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DEC1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71177FA8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257E3C91" w14:textId="77777777" w:rsidTr="48F051DD">
        <w:tc>
          <w:tcPr>
            <w:tcW w:w="1672" w:type="dxa"/>
            <w:tcBorders>
              <w:right w:val="nil"/>
            </w:tcBorders>
          </w:tcPr>
          <w:p w14:paraId="2D893F4D" w14:textId="77777777" w:rsidR="00961C16" w:rsidRPr="00D97192" w:rsidRDefault="00961C16" w:rsidP="00BA16C2">
            <w:pPr>
              <w:rPr>
                <w:color w:val="233D81"/>
              </w:rPr>
            </w:pPr>
            <w:r w:rsidRPr="00D97192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054E3CC6" w14:textId="77777777" w:rsidR="00961C16" w:rsidRPr="00D97192" w:rsidRDefault="008A12B1" w:rsidP="00BA16C2">
            <w:pPr>
              <w:rPr>
                <w:color w:val="000000"/>
              </w:rPr>
            </w:pPr>
            <w:r w:rsidRPr="00D97192">
              <w:rPr>
                <w:color w:val="000000"/>
              </w:rPr>
              <w:t>Marek Gołębiowski</w:t>
            </w:r>
          </w:p>
        </w:tc>
      </w:tr>
      <w:tr w:rsidR="00961C16" w:rsidRPr="00B857CE" w14:paraId="7B85227D" w14:textId="77777777" w:rsidTr="48F051DD">
        <w:tc>
          <w:tcPr>
            <w:tcW w:w="8781" w:type="dxa"/>
            <w:gridSpan w:val="2"/>
          </w:tcPr>
          <w:p w14:paraId="76E648D6" w14:textId="77777777" w:rsidR="003B6069" w:rsidRPr="00D97192" w:rsidRDefault="00961C16" w:rsidP="00684E22">
            <w:pPr>
              <w:rPr>
                <w:color w:val="233D81"/>
              </w:rPr>
            </w:pPr>
            <w:r w:rsidRPr="00D97192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43C41183" w14:textId="77777777" w:rsidTr="48F051DD">
        <w:trPr>
          <w:trHeight w:val="563"/>
        </w:trPr>
        <w:tc>
          <w:tcPr>
            <w:tcW w:w="8781" w:type="dxa"/>
            <w:gridSpan w:val="2"/>
          </w:tcPr>
          <w:p w14:paraId="3D891337" w14:textId="01C23A2D" w:rsidR="00961C16" w:rsidRDefault="00B6410F" w:rsidP="00CE5E58">
            <w:pPr>
              <w:tabs>
                <w:tab w:val="left" w:pos="5976"/>
              </w:tabs>
            </w:pPr>
            <w:r>
              <w:t>Doktor</w:t>
            </w:r>
            <w:r w:rsidRPr="00D97192">
              <w:t xml:space="preserve"> </w:t>
            </w:r>
            <w:r>
              <w:t xml:space="preserve">habilitowany </w:t>
            </w:r>
            <w:r w:rsidR="00684E22" w:rsidRPr="00D97192">
              <w:t>nauk przyrodniczych i ścisłych/nauki chemiczne - 2016</w:t>
            </w:r>
            <w:r w:rsidR="00CE5E58">
              <w:tab/>
            </w:r>
          </w:p>
          <w:p w14:paraId="4EB2FDEB" w14:textId="09B01D8D" w:rsidR="00CE5E58" w:rsidRPr="00D97192" w:rsidRDefault="00CE5E58" w:rsidP="00CE5E58">
            <w:pPr>
              <w:tabs>
                <w:tab w:val="left" w:pos="5976"/>
              </w:tabs>
            </w:pPr>
            <w:r>
              <w:t>Doktor</w:t>
            </w:r>
            <w:r w:rsidR="00B6410F" w:rsidRPr="00D97192">
              <w:t xml:space="preserve"> nauk przyrodniczych i ścisłych/nauki chemiczne -</w:t>
            </w:r>
            <w:r w:rsidR="00B6410F">
              <w:t xml:space="preserve"> </w:t>
            </w:r>
            <w:r w:rsidR="004E7B83">
              <w:t>2002</w:t>
            </w:r>
          </w:p>
        </w:tc>
      </w:tr>
      <w:tr w:rsidR="00961C16" w:rsidRPr="00B857CE" w14:paraId="6E428344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53E0B311" w14:textId="77777777" w:rsidR="00961C16" w:rsidRPr="00D97192" w:rsidRDefault="00961C16" w:rsidP="00BA16C2">
            <w:r w:rsidRPr="00D97192">
              <w:rPr>
                <w:color w:val="233D81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1C16" w:rsidRPr="00B857CE" w14:paraId="3083D5C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C24F29E" w14:textId="77777777" w:rsidR="00C506E9" w:rsidRPr="00D97192" w:rsidRDefault="00C506E9" w:rsidP="00BA16C2">
            <w:pPr>
              <w:rPr>
                <w:color w:val="002060"/>
              </w:rPr>
            </w:pPr>
            <w:r w:rsidRPr="00D97192">
              <w:rPr>
                <w:color w:val="002060"/>
              </w:rPr>
              <w:t>Chemia:</w:t>
            </w:r>
            <w:r w:rsidR="00652EB4" w:rsidRPr="00D97192">
              <w:rPr>
                <w:color w:val="002060"/>
              </w:rPr>
              <w:t xml:space="preserve"> Metody walidacji wykład 15h</w:t>
            </w:r>
          </w:p>
          <w:p w14:paraId="407C68C5" w14:textId="77777777" w:rsidR="00652EB4" w:rsidRPr="00D97192" w:rsidRDefault="00652EB4" w:rsidP="00BA16C2">
            <w:pPr>
              <w:rPr>
                <w:color w:val="002060"/>
              </w:rPr>
            </w:pPr>
            <w:r w:rsidRPr="00D97192">
              <w:rPr>
                <w:color w:val="002060"/>
              </w:rPr>
              <w:t>Metody walidacji ćw. audytoryjne 15h (4 grupy)</w:t>
            </w:r>
          </w:p>
          <w:p w14:paraId="7FCC3171" w14:textId="77777777" w:rsidR="00EE4DF6" w:rsidRPr="00D97192" w:rsidRDefault="00EE4DF6" w:rsidP="00BA16C2">
            <w:pPr>
              <w:rPr>
                <w:color w:val="002060"/>
              </w:rPr>
            </w:pPr>
            <w:r w:rsidRPr="00D97192">
              <w:rPr>
                <w:color w:val="002060"/>
              </w:rPr>
              <w:t>Ochrona przechowywanej żywności wykład 15h</w:t>
            </w:r>
          </w:p>
          <w:p w14:paraId="5791C11F" w14:textId="77777777" w:rsidR="00EE4DF6" w:rsidRPr="00D97192" w:rsidRDefault="00EE4DF6" w:rsidP="00BA16C2">
            <w:pPr>
              <w:rPr>
                <w:color w:val="002060"/>
              </w:rPr>
            </w:pPr>
            <w:r w:rsidRPr="00D97192">
              <w:rPr>
                <w:color w:val="002060"/>
              </w:rPr>
              <w:t xml:space="preserve">pracownia magisterska (ZAO </w:t>
            </w:r>
            <w:r w:rsidR="00251ABC" w:rsidRPr="00D97192">
              <w:rPr>
                <w:color w:val="002060"/>
              </w:rPr>
              <w:t>2</w:t>
            </w:r>
            <w:r w:rsidRPr="00D97192">
              <w:rPr>
                <w:color w:val="002060"/>
              </w:rPr>
              <w:t>0h)</w:t>
            </w:r>
            <w:r w:rsidR="00251ABC" w:rsidRPr="00D97192">
              <w:rPr>
                <w:color w:val="002060"/>
              </w:rPr>
              <w:t xml:space="preserve"> </w:t>
            </w:r>
          </w:p>
          <w:p w14:paraId="730C0E0C" w14:textId="157622EB" w:rsidR="00C506E9" w:rsidRPr="00D97192" w:rsidRDefault="00EE4DF6" w:rsidP="48F051DD">
            <w:pPr>
              <w:rPr>
                <w:color w:val="002060"/>
              </w:rPr>
            </w:pPr>
            <w:r w:rsidRPr="00D97192">
              <w:rPr>
                <w:color w:val="002060"/>
              </w:rPr>
              <w:t>Pracownia specjalizacyjna (</w:t>
            </w:r>
            <w:r w:rsidR="003733FD" w:rsidRPr="00D97192">
              <w:rPr>
                <w:color w:val="002060"/>
              </w:rPr>
              <w:t>30</w:t>
            </w:r>
            <w:r w:rsidRPr="00D97192">
              <w:rPr>
                <w:color w:val="002060"/>
              </w:rPr>
              <w:t xml:space="preserve"> h)</w:t>
            </w:r>
          </w:p>
        </w:tc>
      </w:tr>
      <w:tr w:rsidR="00961C16" w:rsidRPr="008A270D" w14:paraId="7C0D04A1" w14:textId="77777777" w:rsidTr="48F051DD">
        <w:tc>
          <w:tcPr>
            <w:tcW w:w="8781" w:type="dxa"/>
            <w:gridSpan w:val="2"/>
          </w:tcPr>
          <w:p w14:paraId="4CABF619" w14:textId="77777777" w:rsidR="00116C8C" w:rsidRPr="00EA6F82" w:rsidRDefault="00961C16" w:rsidP="005E21FE">
            <w:pPr>
              <w:rPr>
                <w:color w:val="233D81"/>
              </w:rPr>
            </w:pPr>
            <w:r w:rsidRPr="00D97192"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D97192">
              <w:rPr>
                <w:b/>
                <w:color w:val="233D81"/>
              </w:rPr>
              <w:t>co najwyżej 10</w:t>
            </w:r>
            <w:r w:rsidRPr="00D97192"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1C16" w:rsidRPr="00144874" w14:paraId="25F6321A" w14:textId="77777777" w:rsidTr="48F051DD">
        <w:trPr>
          <w:trHeight w:val="500"/>
        </w:trPr>
        <w:tc>
          <w:tcPr>
            <w:tcW w:w="8781" w:type="dxa"/>
            <w:gridSpan w:val="2"/>
          </w:tcPr>
          <w:p w14:paraId="1A7795BE" w14:textId="77777777" w:rsidR="005E21FE" w:rsidRPr="00D97192" w:rsidRDefault="005E21FE" w:rsidP="005E21FE">
            <w:pPr>
              <w:spacing w:after="160" w:line="259" w:lineRule="auto"/>
              <w:rPr>
                <w:rFonts w:asciiTheme="minorHAnsi" w:hAnsiTheme="minorHAnsi"/>
                <w:szCs w:val="22"/>
                <w:lang w:eastAsia="en-US"/>
              </w:rPr>
            </w:pPr>
            <w:r w:rsidRPr="00740347">
              <w:rPr>
                <w:rFonts w:asciiTheme="minorHAnsi" w:hAnsiTheme="minorHAnsi"/>
                <w:szCs w:val="22"/>
                <w:lang w:eastAsia="en-US"/>
              </w:rPr>
              <w:t xml:space="preserve">Publikacje dotyczą oddziaływań ekologicznych pomiędzy grzybami a owadami. Analizowane były metabolity wtórne grzybów oraz kutykularne i wewnętrze związki wytwarzane przez owady oraz związki wytwarzane przez owady pod wpływem czynników stresowych (grzybów i pestycydów). Analizowane były też rośliny pod kątem wytwarzania lotnych związków organicznych. Wyniki tych badań bezpośrednio dotyczą szeroko pojętej </w:t>
            </w:r>
            <w:r w:rsidRPr="00740347">
              <w:rPr>
                <w:rFonts w:asciiTheme="minorHAnsi" w:hAnsiTheme="minorHAnsi"/>
                <w:b/>
                <w:bCs/>
                <w:szCs w:val="22"/>
                <w:lang w:eastAsia="en-US"/>
              </w:rPr>
              <w:t>ochrony środowiska</w:t>
            </w:r>
            <w:r w:rsidRPr="00740347">
              <w:rPr>
                <w:rFonts w:asciiTheme="minorHAnsi" w:hAnsiTheme="minorHAnsi"/>
                <w:szCs w:val="22"/>
                <w:lang w:eastAsia="en-US"/>
              </w:rPr>
              <w:t>.</w:t>
            </w:r>
            <w:r w:rsidR="000D723E" w:rsidRPr="00D97192">
              <w:rPr>
                <w:rFonts w:asciiTheme="minorHAnsi" w:hAnsiTheme="minorHAnsi"/>
                <w:szCs w:val="22"/>
                <w:lang w:eastAsia="en-US"/>
              </w:rPr>
              <w:t xml:space="preserve"> </w:t>
            </w:r>
            <w:r w:rsidRPr="00740347">
              <w:rPr>
                <w:rFonts w:asciiTheme="minorHAnsi" w:hAnsiTheme="minorHAnsi"/>
                <w:szCs w:val="22"/>
                <w:lang w:eastAsia="en-US"/>
              </w:rPr>
              <w:t xml:space="preserve">Wyznaczane były również parametry walidacyjne dla stosowanych metod analitycznych do analizy związków naturalnych, co jest podstawą w każdym </w:t>
            </w:r>
            <w:r w:rsidRPr="00740347">
              <w:rPr>
                <w:rFonts w:asciiTheme="minorHAnsi" w:hAnsiTheme="minorHAnsi"/>
                <w:b/>
                <w:bCs/>
                <w:szCs w:val="22"/>
                <w:lang w:eastAsia="en-US"/>
              </w:rPr>
              <w:t>laboratorium chemicznym</w:t>
            </w:r>
            <w:r w:rsidRPr="00740347">
              <w:rPr>
                <w:rFonts w:asciiTheme="minorHAnsi" w:hAnsiTheme="minorHAnsi"/>
                <w:szCs w:val="22"/>
                <w:lang w:eastAsia="en-US"/>
              </w:rPr>
              <w:t>.</w:t>
            </w:r>
          </w:p>
          <w:p w14:paraId="536AA330" w14:textId="77777777" w:rsidR="000D723E" w:rsidRPr="00740347" w:rsidRDefault="000D723E" w:rsidP="005E21FE">
            <w:pPr>
              <w:spacing w:after="160" w:line="259" w:lineRule="auto"/>
              <w:rPr>
                <w:rFonts w:asciiTheme="minorHAnsi" w:hAnsiTheme="minorHAnsi"/>
                <w:szCs w:val="22"/>
                <w:lang w:eastAsia="en-US"/>
              </w:rPr>
            </w:pPr>
            <w:r w:rsidRPr="00D97192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 xml:space="preserve">Wykaz publikacji, których tematyka mieści się w dyscyplinie nauki przyrodnicze i ścisłe i dziedzinie nauki chemiczne </w:t>
            </w:r>
            <w:r w:rsidRPr="00D97192">
              <w:rPr>
                <w:b/>
                <w:bCs/>
                <w:color w:val="000000" w:themeColor="text1"/>
              </w:rPr>
              <w:t>ze szczególnym uwzględnieniem osiągnięć odnoszących się do kierunków Chemia, Ochrona Środowiska i Biznes chemiczny prowadzonych na nich zajęć</w:t>
            </w:r>
            <w:r w:rsidRPr="00D97192">
              <w:rPr>
                <w:rFonts w:asciiTheme="minorHAnsi" w:hAnsiTheme="minorHAnsi"/>
                <w:b/>
                <w:bCs/>
                <w:color w:val="000000" w:themeColor="text1"/>
                <w:szCs w:val="22"/>
              </w:rPr>
              <w:t>:</w:t>
            </w:r>
          </w:p>
          <w:p w14:paraId="3D0337C9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proofErr w:type="spellStart"/>
            <w:r w:rsidRPr="008A270D">
              <w:rPr>
                <w:color w:val="233D81"/>
                <w:lang w:val="en-US"/>
              </w:rPr>
              <w:t>Bojke</w:t>
            </w:r>
            <w:proofErr w:type="spellEnd"/>
            <w:r w:rsidRPr="008A270D">
              <w:rPr>
                <w:color w:val="233D81"/>
                <w:lang w:val="en-US"/>
              </w:rPr>
              <w:t xml:space="preserve"> A., </w:t>
            </w:r>
            <w:proofErr w:type="spellStart"/>
            <w:r w:rsidRPr="008A270D">
              <w:rPr>
                <w:color w:val="233D81"/>
                <w:lang w:val="en-US"/>
              </w:rPr>
              <w:t>Tkaczuk</w:t>
            </w:r>
            <w:proofErr w:type="spellEnd"/>
            <w:r w:rsidRPr="008A270D">
              <w:rPr>
                <w:color w:val="233D81"/>
                <w:lang w:val="en-US"/>
              </w:rPr>
              <w:t xml:space="preserve"> C., </w:t>
            </w:r>
            <w:proofErr w:type="spellStart"/>
            <w:r w:rsidRPr="008A270D">
              <w:rPr>
                <w:color w:val="233D81"/>
                <w:lang w:val="en-US"/>
              </w:rPr>
              <w:t>Stepnowski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P., </w:t>
            </w:r>
            <w:r w:rsidRPr="008A270D">
              <w:rPr>
                <w:b/>
                <w:bCs/>
                <w:color w:val="233D81"/>
                <w:lang w:val="en-US"/>
              </w:rPr>
              <w:t>Gołębiowski M</w:t>
            </w:r>
            <w:r w:rsidRPr="008A270D">
              <w:rPr>
                <w:color w:val="233D81"/>
                <w:lang w:val="en-US"/>
              </w:rPr>
              <w:t xml:space="preserve">. Comparison of volatile compounds released by entomopathogenic fungi. Microbiological Research, 2018, 214, 129-136. </w:t>
            </w:r>
            <w:hyperlink r:id="rId9" w:history="1">
              <w:r w:rsidRPr="008A270D">
                <w:rPr>
                  <w:rStyle w:val="Hipercze"/>
                  <w:lang w:val="en-US"/>
                </w:rPr>
                <w:t>https://doi.org/10.1016/j.micres.2018.06.011</w:t>
              </w:r>
            </w:hyperlink>
          </w:p>
          <w:p w14:paraId="3F800192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r w:rsidRPr="008A270D">
              <w:rPr>
                <w:b/>
                <w:bCs/>
                <w:color w:val="233D81"/>
                <w:lang w:val="en-US"/>
              </w:rPr>
              <w:t>Gołębiowski M.</w:t>
            </w:r>
            <w:r w:rsidRPr="008A270D">
              <w:rPr>
                <w:color w:val="233D81"/>
                <w:lang w:val="en-US"/>
              </w:rPr>
              <w:t xml:space="preserve">, </w:t>
            </w:r>
            <w:proofErr w:type="spellStart"/>
            <w:r w:rsidRPr="008A270D">
              <w:rPr>
                <w:color w:val="233D81"/>
                <w:lang w:val="en-US"/>
              </w:rPr>
              <w:t>Urbanek</w:t>
            </w:r>
            <w:proofErr w:type="spellEnd"/>
            <w:r w:rsidRPr="008A270D">
              <w:rPr>
                <w:color w:val="233D81"/>
                <w:lang w:val="en-US"/>
              </w:rPr>
              <w:t xml:space="preserve"> A., </w:t>
            </w:r>
            <w:proofErr w:type="spellStart"/>
            <w:r w:rsidRPr="008A270D">
              <w:rPr>
                <w:color w:val="233D81"/>
                <w:lang w:val="en-US"/>
              </w:rPr>
              <w:t>Pietrzak</w:t>
            </w:r>
            <w:proofErr w:type="spellEnd"/>
            <w:r w:rsidRPr="008A270D">
              <w:rPr>
                <w:color w:val="233D81"/>
                <w:lang w:val="en-US"/>
              </w:rPr>
              <w:t xml:space="preserve"> A., </w:t>
            </w:r>
            <w:proofErr w:type="spellStart"/>
            <w:r w:rsidRPr="008A270D">
              <w:rPr>
                <w:color w:val="233D81"/>
                <w:lang w:val="en-US"/>
              </w:rPr>
              <w:t>Naczk</w:t>
            </w:r>
            <w:proofErr w:type="spellEnd"/>
            <w:r w:rsidRPr="008A270D">
              <w:rPr>
                <w:color w:val="233D81"/>
                <w:lang w:val="en-US"/>
              </w:rPr>
              <w:t xml:space="preserve"> A.M., </w:t>
            </w:r>
            <w:proofErr w:type="spellStart"/>
            <w:r w:rsidRPr="008A270D">
              <w:rPr>
                <w:color w:val="233D81"/>
                <w:lang w:val="en-US"/>
              </w:rPr>
              <w:t>Bojke</w:t>
            </w:r>
            <w:proofErr w:type="spellEnd"/>
            <w:r w:rsidRPr="008A270D">
              <w:rPr>
                <w:color w:val="233D81"/>
                <w:lang w:val="en-US"/>
              </w:rPr>
              <w:t xml:space="preserve"> A., </w:t>
            </w:r>
            <w:proofErr w:type="spellStart"/>
            <w:r w:rsidRPr="008A270D">
              <w:rPr>
                <w:color w:val="233D81"/>
                <w:lang w:val="en-US"/>
              </w:rPr>
              <w:t>Tkaczuk</w:t>
            </w:r>
            <w:proofErr w:type="spellEnd"/>
            <w:r w:rsidRPr="008A270D">
              <w:rPr>
                <w:color w:val="233D81"/>
                <w:lang w:val="en-US"/>
              </w:rPr>
              <w:t xml:space="preserve"> C., </w:t>
            </w:r>
            <w:proofErr w:type="spellStart"/>
            <w:r w:rsidRPr="008A270D">
              <w:rPr>
                <w:color w:val="233D81"/>
                <w:lang w:val="en-US"/>
              </w:rPr>
              <w:t>Stepnowski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P. Effects of the entomopathogenic fungus </w:t>
            </w:r>
            <w:proofErr w:type="spellStart"/>
            <w:r w:rsidRPr="008A270D">
              <w:rPr>
                <w:i/>
                <w:iCs/>
                <w:color w:val="233D81"/>
                <w:lang w:val="en-US"/>
              </w:rPr>
              <w:t>Metarhizium</w:t>
            </w:r>
            <w:proofErr w:type="spellEnd"/>
            <w:r w:rsidRPr="008A270D">
              <w:rPr>
                <w:i/>
                <w:iCs/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i/>
                <w:iCs/>
                <w:color w:val="233D81"/>
                <w:lang w:val="en-US"/>
              </w:rPr>
              <w:t>flavoviride</w:t>
            </w:r>
            <w:proofErr w:type="spellEnd"/>
            <w:r w:rsidRPr="008A270D">
              <w:rPr>
                <w:color w:val="233D81"/>
                <w:lang w:val="en-US"/>
              </w:rPr>
              <w:t xml:space="preserve"> on the fat body lipid composition of </w:t>
            </w:r>
            <w:proofErr w:type="spellStart"/>
            <w:r w:rsidRPr="008A270D">
              <w:rPr>
                <w:i/>
                <w:iCs/>
                <w:color w:val="233D81"/>
                <w:lang w:val="en-US"/>
              </w:rPr>
              <w:t>Zophobas</w:t>
            </w:r>
            <w:proofErr w:type="spellEnd"/>
            <w:r w:rsidRPr="008A270D">
              <w:rPr>
                <w:i/>
                <w:iCs/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i/>
                <w:iCs/>
                <w:color w:val="233D81"/>
                <w:lang w:val="en-US"/>
              </w:rPr>
              <w:t>morio</w:t>
            </w:r>
            <w:proofErr w:type="spellEnd"/>
            <w:r w:rsidRPr="008A270D">
              <w:rPr>
                <w:color w:val="233D81"/>
                <w:lang w:val="en-US"/>
              </w:rPr>
              <w:t xml:space="preserve"> larvae (Coleoptera: </w:t>
            </w:r>
            <w:proofErr w:type="spellStart"/>
            <w:r w:rsidRPr="008A270D">
              <w:rPr>
                <w:color w:val="233D81"/>
                <w:lang w:val="en-US"/>
              </w:rPr>
              <w:t>Tenebrionidae</w:t>
            </w:r>
            <w:proofErr w:type="spellEnd"/>
            <w:r w:rsidRPr="008A270D">
              <w:rPr>
                <w:color w:val="233D81"/>
                <w:lang w:val="en-US"/>
              </w:rPr>
              <w:t xml:space="preserve">). The Science of Nature, 2020, 107, Article: 7.  </w:t>
            </w:r>
            <w:hyperlink r:id="rId10" w:history="1">
              <w:r w:rsidRPr="008A270D">
                <w:rPr>
                  <w:rStyle w:val="Hipercze"/>
                  <w:lang w:val="en-US"/>
                </w:rPr>
                <w:t>https://doi.org/10.1007/s00114-019-1662-5</w:t>
              </w:r>
            </w:hyperlink>
            <w:r w:rsidRPr="008A270D">
              <w:rPr>
                <w:color w:val="233D81"/>
                <w:lang w:val="en-US"/>
              </w:rPr>
              <w:t>.</w:t>
            </w:r>
          </w:p>
          <w:p w14:paraId="2CC918EE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proofErr w:type="spellStart"/>
            <w:r w:rsidRPr="008A270D">
              <w:rPr>
                <w:color w:val="233D81"/>
                <w:lang w:val="en-US"/>
              </w:rPr>
              <w:t>Bojke</w:t>
            </w:r>
            <w:proofErr w:type="spellEnd"/>
            <w:r w:rsidRPr="008A270D">
              <w:rPr>
                <w:color w:val="233D81"/>
                <w:lang w:val="en-US"/>
              </w:rPr>
              <w:t xml:space="preserve"> A., </w:t>
            </w:r>
            <w:proofErr w:type="spellStart"/>
            <w:r w:rsidRPr="008A270D">
              <w:rPr>
                <w:color w:val="233D81"/>
                <w:lang w:val="en-US"/>
              </w:rPr>
              <w:t>Tkaczuk</w:t>
            </w:r>
            <w:proofErr w:type="spellEnd"/>
            <w:r w:rsidRPr="008A270D">
              <w:rPr>
                <w:color w:val="233D81"/>
                <w:lang w:val="en-US"/>
              </w:rPr>
              <w:t xml:space="preserve"> C., Bauer M., </w:t>
            </w:r>
            <w:proofErr w:type="spellStart"/>
            <w:r w:rsidRPr="008A270D">
              <w:rPr>
                <w:color w:val="233D81"/>
                <w:lang w:val="en-US"/>
              </w:rPr>
              <w:t>Kamysz</w:t>
            </w:r>
            <w:proofErr w:type="spellEnd"/>
            <w:r w:rsidRPr="008A270D">
              <w:rPr>
                <w:color w:val="233D81"/>
                <w:lang w:val="en-US"/>
              </w:rPr>
              <w:t xml:space="preserve"> W., </w:t>
            </w:r>
            <w:r w:rsidRPr="008A270D">
              <w:rPr>
                <w:b/>
                <w:bCs/>
                <w:color w:val="233D81"/>
                <w:lang w:val="en-US"/>
              </w:rPr>
              <w:t>Gołębiowski M</w:t>
            </w:r>
            <w:r w:rsidRPr="008A270D">
              <w:rPr>
                <w:color w:val="233D81"/>
                <w:lang w:val="en-US"/>
              </w:rPr>
              <w:t xml:space="preserve">. Application of HS-SPME-GC-MS for the analysis of aldehydes produced by different insect species and their antifungal </w:t>
            </w:r>
            <w:r w:rsidRPr="008A270D">
              <w:rPr>
                <w:color w:val="233D81"/>
                <w:lang w:val="en-US"/>
              </w:rPr>
              <w:lastRenderedPageBreak/>
              <w:t xml:space="preserve">activity. Journal of Microbiological Methods, 2020, 169, Article 105835. </w:t>
            </w:r>
            <w:hyperlink r:id="rId11" w:tgtFrame="_blank" w:tooltip="Persistent link using digital object identifier" w:history="1">
              <w:r w:rsidRPr="008A270D">
                <w:rPr>
                  <w:rStyle w:val="Hipercze"/>
                  <w:lang w:val="en-US"/>
                </w:rPr>
                <w:t>https://doi.org/10.1016/j.mimet.2020.105835</w:t>
              </w:r>
            </w:hyperlink>
            <w:r w:rsidRPr="008A270D">
              <w:rPr>
                <w:color w:val="233D81"/>
                <w:lang w:val="en-US"/>
              </w:rPr>
              <w:t xml:space="preserve">. </w:t>
            </w:r>
          </w:p>
          <w:p w14:paraId="39CE229A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proofErr w:type="spellStart"/>
            <w:r w:rsidRPr="008A270D">
              <w:rPr>
                <w:color w:val="233D81"/>
                <w:lang w:val="en-US"/>
              </w:rPr>
              <w:t>Wojciechowska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M., </w:t>
            </w:r>
            <w:r w:rsidRPr="008A270D">
              <w:rPr>
                <w:b/>
                <w:bCs/>
                <w:color w:val="233D81"/>
                <w:lang w:val="en-US"/>
              </w:rPr>
              <w:t>Gołębiowski M</w:t>
            </w:r>
            <w:r w:rsidRPr="008A270D">
              <w:rPr>
                <w:color w:val="233D81"/>
                <w:lang w:val="en-US"/>
              </w:rPr>
              <w:t xml:space="preserve">. SPME‐GC/MS Analysis of Volatile Compounds Contained in the Insect Larvae of </w:t>
            </w:r>
            <w:r w:rsidRPr="008A270D">
              <w:rPr>
                <w:i/>
                <w:iCs/>
                <w:color w:val="233D81"/>
                <w:lang w:val="en-US"/>
              </w:rPr>
              <w:t xml:space="preserve">Tenebrio </w:t>
            </w:r>
            <w:proofErr w:type="spellStart"/>
            <w:r w:rsidRPr="008A270D">
              <w:rPr>
                <w:i/>
                <w:iCs/>
                <w:color w:val="233D81"/>
                <w:lang w:val="en-US"/>
              </w:rPr>
              <w:t>molitor</w:t>
            </w:r>
            <w:proofErr w:type="spellEnd"/>
            <w:r w:rsidRPr="008A270D">
              <w:rPr>
                <w:color w:val="233D81"/>
                <w:lang w:val="en-US"/>
              </w:rPr>
              <w:t xml:space="preserve"> and </w:t>
            </w:r>
            <w:r w:rsidRPr="008A270D">
              <w:rPr>
                <w:i/>
                <w:iCs/>
                <w:color w:val="233D81"/>
                <w:lang w:val="en-US"/>
              </w:rPr>
              <w:t xml:space="preserve">Leptinotarsa </w:t>
            </w:r>
            <w:proofErr w:type="spellStart"/>
            <w:r w:rsidRPr="008A270D">
              <w:rPr>
                <w:i/>
                <w:iCs/>
                <w:color w:val="233D81"/>
                <w:lang w:val="en-US"/>
              </w:rPr>
              <w:t>decemlineata</w:t>
            </w:r>
            <w:proofErr w:type="spellEnd"/>
            <w:r w:rsidRPr="008A270D">
              <w:rPr>
                <w:color w:val="233D81"/>
                <w:lang w:val="en-US"/>
              </w:rPr>
              <w:t xml:space="preserve"> before and after using insecticides. Chemistry and Biodiversity, 2020, 17, Article e1900743. </w:t>
            </w:r>
            <w:hyperlink r:id="rId12" w:history="1">
              <w:r w:rsidRPr="008A270D">
                <w:rPr>
                  <w:rStyle w:val="Hipercze"/>
                  <w:lang w:val="en-US"/>
                </w:rPr>
                <w:t>https://doi.org/10.1002/cbdv.201900743</w:t>
              </w:r>
            </w:hyperlink>
            <w:r w:rsidRPr="008A270D">
              <w:rPr>
                <w:color w:val="233D81"/>
                <w:lang w:val="en-US"/>
              </w:rPr>
              <w:t>.</w:t>
            </w:r>
          </w:p>
          <w:p w14:paraId="34123401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b/>
                <w:bCs/>
                <w:color w:val="233D81"/>
                <w:lang w:val="en-US"/>
              </w:rPr>
            </w:pPr>
            <w:r w:rsidRPr="008A270D">
              <w:rPr>
                <w:b/>
                <w:bCs/>
                <w:color w:val="233D81"/>
                <w:lang w:val="en-US"/>
              </w:rPr>
              <w:t>Gołębiowski M.</w:t>
            </w:r>
            <w:r w:rsidRPr="008A270D">
              <w:rPr>
                <w:color w:val="233D81"/>
                <w:lang w:val="en-US"/>
              </w:rPr>
              <w:t xml:space="preserve">, </w:t>
            </w:r>
            <w:proofErr w:type="spellStart"/>
            <w:r w:rsidRPr="008A270D">
              <w:rPr>
                <w:color w:val="233D81"/>
                <w:lang w:val="en-US"/>
              </w:rPr>
              <w:t>Bojke</w:t>
            </w:r>
            <w:proofErr w:type="spellEnd"/>
            <w:r w:rsidRPr="008A270D">
              <w:rPr>
                <w:color w:val="233D81"/>
                <w:lang w:val="en-US"/>
              </w:rPr>
              <w:t xml:space="preserve"> A., </w:t>
            </w:r>
            <w:proofErr w:type="spellStart"/>
            <w:r w:rsidRPr="008A270D">
              <w:rPr>
                <w:color w:val="233D81"/>
                <w:lang w:val="en-US"/>
              </w:rPr>
              <w:t>Tkaczuk</w:t>
            </w:r>
            <w:proofErr w:type="spellEnd"/>
            <w:r w:rsidRPr="008A270D">
              <w:rPr>
                <w:color w:val="233D81"/>
                <w:lang w:val="en-US"/>
              </w:rPr>
              <w:t xml:space="preserve"> C. Effects of the entomopathogenic fungi </w:t>
            </w:r>
            <w:proofErr w:type="spellStart"/>
            <w:r w:rsidRPr="008A270D">
              <w:rPr>
                <w:color w:val="233D81"/>
                <w:lang w:val="en-US"/>
              </w:rPr>
              <w:t>Metarhizium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robertsii</w:t>
            </w:r>
            <w:proofErr w:type="spellEnd"/>
            <w:r w:rsidRPr="008A270D">
              <w:rPr>
                <w:color w:val="233D81"/>
                <w:lang w:val="en-US"/>
              </w:rPr>
              <w:t xml:space="preserve">, </w:t>
            </w:r>
            <w:proofErr w:type="spellStart"/>
            <w:r w:rsidRPr="008A270D">
              <w:rPr>
                <w:color w:val="233D81"/>
                <w:lang w:val="en-US"/>
              </w:rPr>
              <w:t>Metarhizium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flavoviride</w:t>
            </w:r>
            <w:proofErr w:type="spellEnd"/>
            <w:r w:rsidRPr="008A270D">
              <w:rPr>
                <w:color w:val="233D81"/>
                <w:lang w:val="en-US"/>
              </w:rPr>
              <w:t xml:space="preserve"> and </w:t>
            </w:r>
            <w:proofErr w:type="spellStart"/>
            <w:r w:rsidRPr="008A270D">
              <w:rPr>
                <w:color w:val="233D81"/>
                <w:lang w:val="en-US"/>
              </w:rPr>
              <w:t>Isaria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fumosorosea</w:t>
            </w:r>
            <w:proofErr w:type="spellEnd"/>
            <w:r w:rsidRPr="008A270D">
              <w:rPr>
                <w:color w:val="233D81"/>
                <w:lang w:val="en-US"/>
              </w:rPr>
              <w:t xml:space="preserve"> on the lipid composition of Galleria </w:t>
            </w:r>
            <w:proofErr w:type="spellStart"/>
            <w:r w:rsidRPr="008A270D">
              <w:rPr>
                <w:color w:val="233D81"/>
                <w:lang w:val="en-US"/>
              </w:rPr>
              <w:t>mellonella</w:t>
            </w:r>
            <w:proofErr w:type="spellEnd"/>
            <w:r w:rsidRPr="008A270D">
              <w:rPr>
                <w:color w:val="233D81"/>
                <w:lang w:val="en-US"/>
              </w:rPr>
              <w:t xml:space="preserve"> larvae.</w:t>
            </w:r>
            <w:r w:rsidRPr="008A270D">
              <w:rPr>
                <w:b/>
                <w:bCs/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Mycologia</w:t>
            </w:r>
            <w:proofErr w:type="spellEnd"/>
            <w:r w:rsidRPr="008A270D">
              <w:rPr>
                <w:color w:val="233D81"/>
                <w:lang w:val="en-US"/>
              </w:rPr>
              <w:t xml:space="preserve">, 2021, 113, 525-535. </w:t>
            </w:r>
            <w:hyperlink r:id="rId13" w:tgtFrame="_blank" w:tooltip="Otwiera się w nowej karcie" w:history="1">
              <w:r w:rsidRPr="008A270D">
                <w:rPr>
                  <w:rStyle w:val="Hipercze"/>
                  <w:lang w:val="en-US"/>
                </w:rPr>
                <w:t>DOI:10.1080/00275514.2021.1877520</w:t>
              </w:r>
            </w:hyperlink>
          </w:p>
          <w:p w14:paraId="3961DDD6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bookmarkStart w:id="0" w:name="_Hlk132878034"/>
            <w:proofErr w:type="spellStart"/>
            <w:r w:rsidRPr="008A270D">
              <w:rPr>
                <w:color w:val="233D81"/>
                <w:lang w:val="en-US"/>
              </w:rPr>
              <w:t>Szymczak</w:t>
            </w:r>
            <w:r w:rsidRPr="008A270D">
              <w:rPr>
                <w:rFonts w:ascii="Cambria Math" w:hAnsi="Cambria Math" w:cs="Cambria Math"/>
                <w:color w:val="233D81"/>
                <w:lang w:val="en-US"/>
              </w:rPr>
              <w:t>‑</w:t>
            </w:r>
            <w:r w:rsidRPr="008A270D">
              <w:rPr>
                <w:color w:val="233D81"/>
                <w:lang w:val="en-US"/>
              </w:rPr>
              <w:t>Cendlak</w:t>
            </w:r>
            <w:proofErr w:type="spellEnd"/>
            <w:r w:rsidRPr="008A270D">
              <w:rPr>
                <w:color w:val="233D81"/>
                <w:lang w:val="en-US"/>
              </w:rPr>
              <w:t xml:space="preserve"> M., </w:t>
            </w:r>
            <w:r w:rsidRPr="008A270D">
              <w:rPr>
                <w:b/>
                <w:bCs/>
                <w:color w:val="233D81"/>
                <w:lang w:val="en-US"/>
              </w:rPr>
              <w:t>Gołębiowski M</w:t>
            </w:r>
            <w:r w:rsidRPr="008A270D">
              <w:rPr>
                <w:color w:val="233D81"/>
                <w:lang w:val="en-US"/>
              </w:rPr>
              <w:t xml:space="preserve">., </w:t>
            </w:r>
            <w:proofErr w:type="spellStart"/>
            <w:r w:rsidRPr="008A270D">
              <w:rPr>
                <w:color w:val="233D81"/>
                <w:lang w:val="en-US"/>
              </w:rPr>
              <w:t>Chowański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S., </w:t>
            </w:r>
            <w:proofErr w:type="spellStart"/>
            <w:r w:rsidRPr="008A270D">
              <w:rPr>
                <w:color w:val="233D81"/>
                <w:lang w:val="en-US"/>
              </w:rPr>
              <w:t>Pacholska</w:t>
            </w:r>
            <w:r w:rsidRPr="008A270D">
              <w:rPr>
                <w:rFonts w:ascii="Cambria Math" w:hAnsi="Cambria Math" w:cs="Cambria Math"/>
                <w:color w:val="233D81"/>
                <w:lang w:val="en-US"/>
              </w:rPr>
              <w:t>‑</w:t>
            </w:r>
            <w:r w:rsidRPr="008A270D">
              <w:rPr>
                <w:color w:val="233D81"/>
                <w:lang w:val="en-US"/>
              </w:rPr>
              <w:t>Bogalska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J., Marciniak P., </w:t>
            </w:r>
            <w:proofErr w:type="spellStart"/>
            <w:r w:rsidRPr="008A270D">
              <w:rPr>
                <w:color w:val="233D81"/>
                <w:lang w:val="en-US"/>
              </w:rPr>
              <w:t>Rosiński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G., </w:t>
            </w:r>
            <w:proofErr w:type="spellStart"/>
            <w:r w:rsidRPr="008A270D">
              <w:rPr>
                <w:color w:val="233D81"/>
                <w:lang w:val="en-US"/>
              </w:rPr>
              <w:t>Słocińska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M. </w:t>
            </w:r>
            <w:proofErr w:type="spellStart"/>
            <w:r w:rsidRPr="008A270D">
              <w:rPr>
                <w:color w:val="233D81"/>
                <w:lang w:val="en-US"/>
              </w:rPr>
              <w:t>Sulfakinins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infuence</w:t>
            </w:r>
            <w:proofErr w:type="spellEnd"/>
            <w:r w:rsidRPr="008A270D">
              <w:rPr>
                <w:color w:val="233D81"/>
                <w:lang w:val="en-US"/>
              </w:rPr>
              <w:t xml:space="preserve"> lipid composition and insulin</w:t>
            </w:r>
            <w:r w:rsidRPr="008A270D">
              <w:rPr>
                <w:color w:val="233D81"/>
                <w:lang w:val="en-US"/>
              </w:rPr>
              <w:noBreakHyphen/>
              <w:t>like peptides level in </w:t>
            </w:r>
            <w:proofErr w:type="spellStart"/>
            <w:r w:rsidRPr="008A270D">
              <w:rPr>
                <w:color w:val="233D81"/>
                <w:lang w:val="en-US"/>
              </w:rPr>
              <w:t>oenocytes</w:t>
            </w:r>
            <w:proofErr w:type="spellEnd"/>
            <w:r w:rsidRPr="008A270D">
              <w:rPr>
                <w:color w:val="233D81"/>
                <w:lang w:val="en-US"/>
              </w:rPr>
              <w:t xml:space="preserve"> of </w:t>
            </w:r>
            <w:proofErr w:type="spellStart"/>
            <w:r w:rsidRPr="008A270D">
              <w:rPr>
                <w:color w:val="233D81"/>
                <w:lang w:val="en-US"/>
              </w:rPr>
              <w:t>Zophobas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atratus</w:t>
            </w:r>
            <w:proofErr w:type="spellEnd"/>
            <w:r w:rsidRPr="008A270D">
              <w:rPr>
                <w:color w:val="233D81"/>
                <w:lang w:val="en-US"/>
              </w:rPr>
              <w:t xml:space="preserve"> beetle. Journal of Comparative Physiology B, 2022, 192, 15–25. https://doi.org/10.1007/s00360-021-01398-2  </w:t>
            </w:r>
          </w:p>
          <w:bookmarkEnd w:id="0"/>
          <w:p w14:paraId="7A881B8D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r w:rsidRPr="008A270D">
              <w:rPr>
                <w:b/>
                <w:bCs/>
                <w:color w:val="233D81"/>
                <w:lang w:val="en-US"/>
              </w:rPr>
              <w:t>Gołębiowski M.,</w:t>
            </w:r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Stepnowski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P., Chemical Composition of Insect Surface Waxes: Biological Functions and Analytics. </w:t>
            </w:r>
            <w:proofErr w:type="spellStart"/>
            <w:r w:rsidRPr="008A270D">
              <w:rPr>
                <w:color w:val="233D81"/>
                <w:lang w:val="en-US"/>
              </w:rPr>
              <w:t>Edyt</w:t>
            </w:r>
            <w:proofErr w:type="spellEnd"/>
            <w:r w:rsidRPr="008A270D">
              <w:rPr>
                <w:color w:val="233D81"/>
                <w:lang w:val="en-US"/>
              </w:rPr>
              <w:t xml:space="preserve">. </w:t>
            </w:r>
            <w:proofErr w:type="spellStart"/>
            <w:r w:rsidRPr="008A270D">
              <w:rPr>
                <w:color w:val="233D81"/>
                <w:lang w:val="en-US"/>
              </w:rPr>
              <w:t>Buszewski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B., </w:t>
            </w:r>
            <w:proofErr w:type="spellStart"/>
            <w:r w:rsidRPr="008A270D">
              <w:rPr>
                <w:color w:val="233D81"/>
                <w:lang w:val="en-US"/>
              </w:rPr>
              <w:t>Baranowska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I., Handbook of </w:t>
            </w:r>
            <w:proofErr w:type="spellStart"/>
            <w:r w:rsidRPr="008A270D">
              <w:rPr>
                <w:color w:val="233D81"/>
                <w:lang w:val="en-US"/>
              </w:rPr>
              <w:t>Bioanalytics</w:t>
            </w:r>
            <w:proofErr w:type="spellEnd"/>
            <w:r w:rsidRPr="008A270D">
              <w:rPr>
                <w:color w:val="233D81"/>
                <w:lang w:val="en-US"/>
              </w:rPr>
              <w:t>,  Springer Nature Switzerland AG, 2022, 10.1007/978-3-030-63957-0_29-1</w:t>
            </w:r>
          </w:p>
          <w:p w14:paraId="5295F4FF" w14:textId="77777777" w:rsidR="005E21FE" w:rsidRPr="008A270D" w:rsidRDefault="005E21FE" w:rsidP="005E21FE">
            <w:pPr>
              <w:numPr>
                <w:ilvl w:val="0"/>
                <w:numId w:val="1"/>
              </w:numPr>
              <w:rPr>
                <w:color w:val="233D81"/>
                <w:lang w:val="en-US"/>
              </w:rPr>
            </w:pPr>
            <w:bookmarkStart w:id="1" w:name="_Hlk132878048"/>
            <w:proofErr w:type="spellStart"/>
            <w:r w:rsidRPr="008A270D">
              <w:rPr>
                <w:color w:val="233D81"/>
                <w:lang w:val="en-US"/>
              </w:rPr>
              <w:t>Włóka</w:t>
            </w:r>
            <w:proofErr w:type="spellEnd"/>
            <w:r w:rsidRPr="008A270D">
              <w:rPr>
                <w:color w:val="233D81"/>
                <w:lang w:val="en-US"/>
              </w:rPr>
              <w:t xml:space="preserve"> E., </w:t>
            </w:r>
            <w:proofErr w:type="spellStart"/>
            <w:r w:rsidRPr="008A270D">
              <w:rPr>
                <w:color w:val="233D81"/>
                <w:lang w:val="en-US"/>
              </w:rPr>
              <w:t>Boguś</w:t>
            </w:r>
            <w:proofErr w:type="spellEnd"/>
            <w:r w:rsidRPr="008A270D">
              <w:rPr>
                <w:color w:val="233D81"/>
                <w:lang w:val="en-US"/>
              </w:rPr>
              <w:t xml:space="preserve"> M.I., </w:t>
            </w:r>
            <w:proofErr w:type="spellStart"/>
            <w:r w:rsidRPr="008A270D">
              <w:rPr>
                <w:color w:val="233D81"/>
                <w:lang w:val="en-US"/>
              </w:rPr>
              <w:t>Wrońska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A.K., </w:t>
            </w:r>
            <w:proofErr w:type="spellStart"/>
            <w:r w:rsidRPr="008A270D">
              <w:rPr>
                <w:color w:val="233D81"/>
                <w:lang w:val="en-US"/>
              </w:rPr>
              <w:t>Drozdowski</w:t>
            </w:r>
            <w:proofErr w:type="spellEnd"/>
            <w:r w:rsidRPr="008A270D">
              <w:rPr>
                <w:color w:val="233D81"/>
                <w:lang w:val="en-US"/>
              </w:rPr>
              <w:t xml:space="preserve"> M., Kaczmarek A., </w:t>
            </w:r>
            <w:proofErr w:type="spellStart"/>
            <w:r w:rsidRPr="008A270D">
              <w:rPr>
                <w:color w:val="233D81"/>
                <w:lang w:val="en-US"/>
              </w:rPr>
              <w:t>Sobich</w:t>
            </w:r>
            <w:proofErr w:type="spellEnd"/>
            <w:r w:rsidRPr="008A270D">
              <w:rPr>
                <w:color w:val="233D81"/>
                <w:lang w:val="en-US"/>
              </w:rPr>
              <w:t xml:space="preserve"> J., </w:t>
            </w:r>
            <w:r w:rsidRPr="008A270D">
              <w:rPr>
                <w:b/>
                <w:bCs/>
                <w:color w:val="233D81"/>
                <w:lang w:val="en-US"/>
              </w:rPr>
              <w:t>Gołębiowski M.</w:t>
            </w:r>
            <w:r w:rsidRPr="008A270D">
              <w:rPr>
                <w:color w:val="233D81"/>
                <w:lang w:val="en-US"/>
              </w:rPr>
              <w:t xml:space="preserve">, Insect cuticular compounds affect </w:t>
            </w:r>
            <w:proofErr w:type="spellStart"/>
            <w:r w:rsidRPr="008A270D">
              <w:rPr>
                <w:color w:val="233D81"/>
                <w:lang w:val="en-US"/>
              </w:rPr>
              <w:t>Conidiobolus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coronatus</w:t>
            </w:r>
            <w:proofErr w:type="spellEnd"/>
            <w:r w:rsidRPr="008A270D">
              <w:rPr>
                <w:color w:val="233D81"/>
                <w:lang w:val="en-US"/>
              </w:rPr>
              <w:t xml:space="preserve"> (</w:t>
            </w:r>
            <w:proofErr w:type="spellStart"/>
            <w:r w:rsidRPr="008A270D">
              <w:rPr>
                <w:color w:val="233D81"/>
                <w:lang w:val="en-US"/>
              </w:rPr>
              <w:t>Entomopthorales</w:t>
            </w:r>
            <w:proofErr w:type="spellEnd"/>
            <w:r w:rsidRPr="008A270D">
              <w:rPr>
                <w:color w:val="233D81"/>
                <w:lang w:val="en-US"/>
              </w:rPr>
              <w:t xml:space="preserve">) sporulation and the activity of enzymes involved in fungal infection. Scientific Reports </w:t>
            </w:r>
            <w:r w:rsidRPr="008A270D">
              <w:rPr>
                <w:b/>
                <w:bCs/>
                <w:color w:val="233D81"/>
                <w:lang w:val="en-US"/>
              </w:rPr>
              <w:t>2022</w:t>
            </w:r>
            <w:r w:rsidRPr="008A270D">
              <w:rPr>
                <w:color w:val="233D81"/>
                <w:lang w:val="en-US"/>
              </w:rPr>
              <w:t xml:space="preserve">, 12, 13641.  </w:t>
            </w:r>
            <w:bookmarkEnd w:id="1"/>
          </w:p>
          <w:p w14:paraId="5DE4AF61" w14:textId="77777777" w:rsidR="005E21FE" w:rsidRPr="00D97192" w:rsidRDefault="005E21FE" w:rsidP="005E21FE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8A270D">
              <w:rPr>
                <w:color w:val="233D81"/>
                <w:lang w:val="en-US"/>
              </w:rPr>
              <w:t>Lipińska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M.M., </w:t>
            </w:r>
            <w:proofErr w:type="spellStart"/>
            <w:r w:rsidRPr="008A270D">
              <w:rPr>
                <w:b/>
                <w:bCs/>
                <w:color w:val="233D81"/>
                <w:lang w:val="en-US"/>
              </w:rPr>
              <w:t>Gołębiowski</w:t>
            </w:r>
            <w:proofErr w:type="spellEnd"/>
            <w:r w:rsidRPr="008A270D">
              <w:rPr>
                <w:b/>
                <w:bCs/>
                <w:color w:val="233D81"/>
                <w:lang w:val="en-US"/>
              </w:rPr>
              <w:t xml:space="preserve"> M</w:t>
            </w:r>
            <w:r w:rsidRPr="008A270D">
              <w:rPr>
                <w:color w:val="233D81"/>
                <w:lang w:val="en-US"/>
              </w:rPr>
              <w:t xml:space="preserve">., </w:t>
            </w:r>
            <w:proofErr w:type="spellStart"/>
            <w:r w:rsidRPr="008A270D">
              <w:rPr>
                <w:color w:val="233D81"/>
                <w:lang w:val="en-US"/>
              </w:rPr>
              <w:t>Szlachetko</w:t>
            </w:r>
            <w:proofErr w:type="spellEnd"/>
            <w:r w:rsidRPr="008A270D">
              <w:rPr>
                <w:color w:val="233D81"/>
                <w:lang w:val="en-US"/>
              </w:rPr>
              <w:t xml:space="preserve"> D.L., </w:t>
            </w:r>
            <w:proofErr w:type="spellStart"/>
            <w:r w:rsidRPr="008A270D">
              <w:rPr>
                <w:color w:val="233D81"/>
                <w:lang w:val="en-US"/>
              </w:rPr>
              <w:t>Kowalkowska</w:t>
            </w:r>
            <w:proofErr w:type="spellEnd"/>
            <w:r w:rsidRPr="008A270D">
              <w:rPr>
                <w:color w:val="233D81"/>
                <w:lang w:val="en-US"/>
              </w:rPr>
              <w:t xml:space="preserve"> A.K., Floral attractants in the black orchid </w:t>
            </w:r>
            <w:proofErr w:type="spellStart"/>
            <w:r w:rsidRPr="008A270D">
              <w:rPr>
                <w:color w:val="233D81"/>
                <w:lang w:val="en-US"/>
              </w:rPr>
              <w:t>Brasiliorchis</w:t>
            </w:r>
            <w:proofErr w:type="spellEnd"/>
            <w:r w:rsidRPr="008A270D">
              <w:rPr>
                <w:color w:val="233D81"/>
                <w:lang w:val="en-US"/>
              </w:rPr>
              <w:t xml:space="preserve"> </w:t>
            </w:r>
            <w:proofErr w:type="spellStart"/>
            <w:r w:rsidRPr="008A270D">
              <w:rPr>
                <w:color w:val="233D81"/>
                <w:lang w:val="en-US"/>
              </w:rPr>
              <w:t>schunkeana</w:t>
            </w:r>
            <w:proofErr w:type="spellEnd"/>
            <w:r w:rsidRPr="008A270D">
              <w:rPr>
                <w:color w:val="233D81"/>
                <w:lang w:val="en-US"/>
              </w:rPr>
              <w:t xml:space="preserve"> (</w:t>
            </w:r>
            <w:proofErr w:type="spellStart"/>
            <w:r w:rsidRPr="008A270D">
              <w:rPr>
                <w:color w:val="233D81"/>
                <w:lang w:val="en-US"/>
              </w:rPr>
              <w:t>Orchidaceae</w:t>
            </w:r>
            <w:proofErr w:type="spellEnd"/>
            <w:r w:rsidRPr="008A270D">
              <w:rPr>
                <w:color w:val="233D81"/>
                <w:lang w:val="en-US"/>
              </w:rPr>
              <w:t xml:space="preserve">, </w:t>
            </w:r>
            <w:proofErr w:type="spellStart"/>
            <w:r w:rsidRPr="008A270D">
              <w:rPr>
                <w:color w:val="233D81"/>
                <w:lang w:val="en-US"/>
              </w:rPr>
              <w:t>Maxillariinae</w:t>
            </w:r>
            <w:proofErr w:type="spellEnd"/>
            <w:r w:rsidRPr="008A270D">
              <w:rPr>
                <w:color w:val="233D81"/>
                <w:lang w:val="en-US"/>
              </w:rPr>
              <w:t xml:space="preserve">): clues for presumed </w:t>
            </w:r>
            <w:proofErr w:type="spellStart"/>
            <w:r w:rsidRPr="008A270D">
              <w:rPr>
                <w:color w:val="233D81"/>
                <w:lang w:val="en-US"/>
              </w:rPr>
              <w:t>sapromyophily</w:t>
            </w:r>
            <w:proofErr w:type="spellEnd"/>
            <w:r w:rsidRPr="008A270D">
              <w:rPr>
                <w:color w:val="233D81"/>
                <w:lang w:val="en-US"/>
              </w:rPr>
              <w:t xml:space="preserve"> and potential antimicrobial activity. BMC Plant Biology, 2022, 22, 575. </w:t>
            </w:r>
            <w:hyperlink r:id="rId14" w:history="1">
              <w:r w:rsidRPr="008A270D">
                <w:rPr>
                  <w:rStyle w:val="Hipercze"/>
                  <w:lang w:val="en-US"/>
                </w:rPr>
                <w:t>https://doi.org/10.1186/s12870-022-03944-8</w:t>
              </w:r>
            </w:hyperlink>
            <w:r w:rsidRPr="008A270D">
              <w:rPr>
                <w:color w:val="233D81"/>
                <w:lang w:val="en-US"/>
              </w:rPr>
              <w:t>.</w:t>
            </w:r>
          </w:p>
          <w:p w14:paraId="292906CA" w14:textId="77777777" w:rsidR="00961C16" w:rsidRPr="00D97192" w:rsidRDefault="005E21FE" w:rsidP="005E21FE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D97192">
              <w:rPr>
                <w:color w:val="233D81"/>
                <w:lang w:val="en-US"/>
              </w:rPr>
              <w:t>Lipińska</w:t>
            </w:r>
            <w:proofErr w:type="spellEnd"/>
            <w:r w:rsidRPr="00D97192">
              <w:rPr>
                <w:color w:val="233D81"/>
                <w:lang w:val="en-US"/>
              </w:rPr>
              <w:t xml:space="preserve"> M, </w:t>
            </w:r>
            <w:proofErr w:type="spellStart"/>
            <w:r w:rsidRPr="00D97192">
              <w:rPr>
                <w:color w:val="233D81"/>
                <w:lang w:val="en-US"/>
              </w:rPr>
              <w:t>Haliński</w:t>
            </w:r>
            <w:proofErr w:type="spellEnd"/>
            <w:r w:rsidRPr="00D97192">
              <w:rPr>
                <w:color w:val="233D81"/>
                <w:lang w:val="en-US"/>
              </w:rPr>
              <w:t xml:space="preserve"> Ł., </w:t>
            </w:r>
            <w:r w:rsidRPr="00D97192">
              <w:rPr>
                <w:b/>
                <w:bCs/>
                <w:color w:val="233D81"/>
                <w:lang w:val="en-US"/>
              </w:rPr>
              <w:t>Gołębiowski M.</w:t>
            </w:r>
            <w:r w:rsidRPr="00D97192">
              <w:rPr>
                <w:color w:val="233D81"/>
                <w:lang w:val="en-US"/>
              </w:rPr>
              <w:t xml:space="preserve">, </w:t>
            </w:r>
            <w:proofErr w:type="spellStart"/>
            <w:r w:rsidRPr="00D97192">
              <w:rPr>
                <w:color w:val="233D81"/>
                <w:lang w:val="en-US"/>
              </w:rPr>
              <w:t>Kowalkowska</w:t>
            </w:r>
            <w:proofErr w:type="spellEnd"/>
            <w:r w:rsidRPr="00D97192">
              <w:rPr>
                <w:color w:val="233D81"/>
                <w:lang w:val="en-US"/>
              </w:rPr>
              <w:t xml:space="preserve"> A.K. Active Compounds with Medicinal Potential Found in </w:t>
            </w:r>
            <w:proofErr w:type="spellStart"/>
            <w:r w:rsidRPr="00D97192">
              <w:rPr>
                <w:color w:val="233D81"/>
                <w:lang w:val="en-US"/>
              </w:rPr>
              <w:t>Maxillariinae</w:t>
            </w:r>
            <w:proofErr w:type="spellEnd"/>
            <w:r w:rsidRPr="00D97192">
              <w:rPr>
                <w:color w:val="233D81"/>
                <w:lang w:val="en-US"/>
              </w:rPr>
              <w:t xml:space="preserve"> </w:t>
            </w:r>
            <w:proofErr w:type="spellStart"/>
            <w:r w:rsidRPr="00D97192">
              <w:rPr>
                <w:color w:val="233D81"/>
                <w:lang w:val="en-US"/>
              </w:rPr>
              <w:t>Benth</w:t>
            </w:r>
            <w:proofErr w:type="spellEnd"/>
            <w:r w:rsidRPr="00D97192">
              <w:rPr>
                <w:color w:val="233D81"/>
                <w:lang w:val="en-US"/>
              </w:rPr>
              <w:t>. (</w:t>
            </w:r>
            <w:proofErr w:type="spellStart"/>
            <w:r w:rsidRPr="00D97192">
              <w:rPr>
                <w:color w:val="233D81"/>
                <w:lang w:val="en-US"/>
              </w:rPr>
              <w:t>Orchidaceae</w:t>
            </w:r>
            <w:proofErr w:type="spellEnd"/>
            <w:r w:rsidRPr="00D97192">
              <w:rPr>
                <w:color w:val="233D81"/>
                <w:lang w:val="en-US"/>
              </w:rPr>
              <w:t xml:space="preserve"> </w:t>
            </w:r>
            <w:proofErr w:type="spellStart"/>
            <w:r w:rsidRPr="00D97192">
              <w:rPr>
                <w:color w:val="233D81"/>
                <w:lang w:val="en-US"/>
              </w:rPr>
              <w:t>Juss</w:t>
            </w:r>
            <w:proofErr w:type="spellEnd"/>
            <w:r w:rsidRPr="00D97192">
              <w:rPr>
                <w:color w:val="233D81"/>
                <w:lang w:val="en-US"/>
              </w:rPr>
              <w:t>.) Representatives—A Review. International Journal of Molecular Sciences, 2023, 24, 739.</w:t>
            </w:r>
          </w:p>
        </w:tc>
      </w:tr>
      <w:tr w:rsidR="00961C16" w:rsidRPr="00B857CE" w14:paraId="462F8735" w14:textId="77777777" w:rsidTr="48F051DD">
        <w:tc>
          <w:tcPr>
            <w:tcW w:w="8781" w:type="dxa"/>
            <w:gridSpan w:val="2"/>
          </w:tcPr>
          <w:p w14:paraId="70ECC431" w14:textId="77777777" w:rsidR="00961C16" w:rsidRPr="00D97192" w:rsidRDefault="00961C16" w:rsidP="00BA16C2">
            <w:pPr>
              <w:rPr>
                <w:color w:val="233D81"/>
              </w:rPr>
            </w:pPr>
            <w:r w:rsidRPr="00D97192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D97192">
              <w:rPr>
                <w:b/>
                <w:color w:val="233D81"/>
              </w:rPr>
              <w:t>co najwyżej 10</w:t>
            </w:r>
            <w:r w:rsidRPr="00D97192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uczelni zagranicznej, np. w ramach mobilności nauczycieli akademickich).</w:t>
            </w:r>
          </w:p>
        </w:tc>
      </w:tr>
      <w:tr w:rsidR="00961C16" w:rsidRPr="00D97192" w14:paraId="02307B2E" w14:textId="77777777" w:rsidTr="48F051DD">
        <w:trPr>
          <w:trHeight w:val="509"/>
        </w:trPr>
        <w:tc>
          <w:tcPr>
            <w:tcW w:w="8781" w:type="dxa"/>
            <w:gridSpan w:val="2"/>
          </w:tcPr>
          <w:p w14:paraId="2862DC63" w14:textId="77777777" w:rsidR="000D723E" w:rsidRPr="00D97192" w:rsidRDefault="000D723E" w:rsidP="000D723E">
            <w:pPr>
              <w:pStyle w:val="Akapitzlist"/>
              <w:numPr>
                <w:ilvl w:val="0"/>
                <w:numId w:val="6"/>
              </w:numPr>
              <w:suppressAutoHyphens/>
              <w:autoSpaceDE w:val="0"/>
              <w:spacing w:after="0" w:line="360" w:lineRule="auto"/>
              <w:contextualSpacing w:val="0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D97192">
              <w:rPr>
                <w:rFonts w:asciiTheme="minorHAnsi" w:hAnsiTheme="minorHAnsi" w:cstheme="minorHAnsi"/>
                <w:szCs w:val="22"/>
              </w:rPr>
              <w:t xml:space="preserve">Publikacja, która jest wynikiem realizacji pracy inżynierskiej: </w:t>
            </w:r>
          </w:p>
          <w:p w14:paraId="73AD9D86" w14:textId="77777777" w:rsidR="000D723E" w:rsidRPr="00D97192" w:rsidRDefault="000D723E" w:rsidP="000D723E">
            <w:pPr>
              <w:pStyle w:val="Akapitzlist"/>
              <w:suppressAutoHyphens/>
              <w:autoSpaceDE w:val="0"/>
              <w:spacing w:after="0" w:line="360" w:lineRule="auto"/>
              <w:ind w:left="426"/>
              <w:contextualSpacing w:val="0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D9719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Hajduk M., Gołębiowski M., Seasonality study of extract from leaves of thuja occidentalis L. Acta </w:t>
            </w:r>
            <w:proofErr w:type="spellStart"/>
            <w:r w:rsidRPr="00D97192">
              <w:rPr>
                <w:rFonts w:asciiTheme="minorHAnsi" w:hAnsiTheme="minorHAnsi" w:cstheme="minorHAnsi"/>
                <w:szCs w:val="22"/>
                <w:lang w:val="en-US" w:eastAsia="en-US"/>
              </w:rPr>
              <w:t>Biologica</w:t>
            </w:r>
            <w:proofErr w:type="spellEnd"/>
            <w:r w:rsidRPr="00D9719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</w:t>
            </w:r>
            <w:proofErr w:type="spellStart"/>
            <w:r w:rsidRPr="00D97192">
              <w:rPr>
                <w:rFonts w:asciiTheme="minorHAnsi" w:hAnsiTheme="minorHAnsi" w:cstheme="minorHAnsi"/>
                <w:szCs w:val="22"/>
                <w:lang w:val="en-US" w:eastAsia="en-US"/>
              </w:rPr>
              <w:t>Cracoviensia</w:t>
            </w:r>
            <w:proofErr w:type="spellEnd"/>
            <w:r w:rsidRPr="00D9719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Series Botanica, 2022, 64/1, 7–14. </w:t>
            </w:r>
          </w:p>
          <w:p w14:paraId="66811C88" w14:textId="77777777" w:rsidR="00961C16" w:rsidRPr="00D97192" w:rsidRDefault="00D97192" w:rsidP="00BA16C2">
            <w:pPr>
              <w:pStyle w:val="Akapitzlist"/>
              <w:numPr>
                <w:ilvl w:val="0"/>
                <w:numId w:val="6"/>
              </w:numPr>
              <w:suppressAutoHyphens/>
              <w:autoSpaceDE w:val="0"/>
              <w:spacing w:after="0" w:line="360" w:lineRule="auto"/>
              <w:contextualSpacing w:val="0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D97192">
              <w:rPr>
                <w:rFonts w:ascii="Times New Roman" w:hAnsi="Times New Roman"/>
              </w:rPr>
              <w:t>Prowadzenie wykładów, ćwiczeń audytoryjnych i seminariów na kierunkach: Chemia, Ochrona Środowiska i Biznes chemiczny.</w:t>
            </w:r>
          </w:p>
        </w:tc>
      </w:tr>
    </w:tbl>
    <w:p w14:paraId="18F24B29" w14:textId="77777777" w:rsidR="00961C16" w:rsidRPr="00D97192" w:rsidRDefault="00961C16"/>
    <w:sectPr w:rsidR="00961C16" w:rsidRPr="00D97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A6DA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37F164C2"/>
    <w:multiLevelType w:val="hybridMultilevel"/>
    <w:tmpl w:val="B3F41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24A2B"/>
    <w:multiLevelType w:val="multilevel"/>
    <w:tmpl w:val="FFFFFFFF"/>
    <w:lvl w:ilvl="0">
      <w:start w:val="1"/>
      <w:numFmt w:val="decimal"/>
      <w:lvlText w:val="%1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5980FE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534741"/>
    <w:multiLevelType w:val="hybridMultilevel"/>
    <w:tmpl w:val="0294474E"/>
    <w:lvl w:ilvl="0" w:tplc="E4E4B6B0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51D516F"/>
    <w:multiLevelType w:val="hybridMultilevel"/>
    <w:tmpl w:val="BBEE1E14"/>
    <w:lvl w:ilvl="0" w:tplc="83B66F9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num w:numId="1" w16cid:durableId="1386292884">
    <w:abstractNumId w:val="0"/>
  </w:num>
  <w:num w:numId="2" w16cid:durableId="2036736529">
    <w:abstractNumId w:val="3"/>
  </w:num>
  <w:num w:numId="3" w16cid:durableId="417094916">
    <w:abstractNumId w:val="2"/>
  </w:num>
  <w:num w:numId="4" w16cid:durableId="63185144">
    <w:abstractNumId w:val="1"/>
  </w:num>
  <w:num w:numId="5" w16cid:durableId="763110945">
    <w:abstractNumId w:val="4"/>
  </w:num>
  <w:num w:numId="6" w16cid:durableId="8536859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D723E"/>
    <w:rsid w:val="00116C8C"/>
    <w:rsid w:val="00144874"/>
    <w:rsid w:val="00172A3D"/>
    <w:rsid w:val="001D4953"/>
    <w:rsid w:val="00251ABC"/>
    <w:rsid w:val="00306865"/>
    <w:rsid w:val="0033430E"/>
    <w:rsid w:val="00340658"/>
    <w:rsid w:val="00371A27"/>
    <w:rsid w:val="003733FD"/>
    <w:rsid w:val="003B6069"/>
    <w:rsid w:val="003D24CB"/>
    <w:rsid w:val="004E7B83"/>
    <w:rsid w:val="004F3B9F"/>
    <w:rsid w:val="005533BD"/>
    <w:rsid w:val="005C51C5"/>
    <w:rsid w:val="005E21FE"/>
    <w:rsid w:val="00652EB4"/>
    <w:rsid w:val="00684E22"/>
    <w:rsid w:val="00740347"/>
    <w:rsid w:val="008A12B1"/>
    <w:rsid w:val="008A270D"/>
    <w:rsid w:val="008B785B"/>
    <w:rsid w:val="008E49FD"/>
    <w:rsid w:val="00951DB3"/>
    <w:rsid w:val="00961C16"/>
    <w:rsid w:val="00A04990"/>
    <w:rsid w:val="00A84857"/>
    <w:rsid w:val="00B6410F"/>
    <w:rsid w:val="00B66305"/>
    <w:rsid w:val="00C506E9"/>
    <w:rsid w:val="00CE5E58"/>
    <w:rsid w:val="00D969B1"/>
    <w:rsid w:val="00D97192"/>
    <w:rsid w:val="00E44876"/>
    <w:rsid w:val="00E567DE"/>
    <w:rsid w:val="00E716E1"/>
    <w:rsid w:val="00E91E98"/>
    <w:rsid w:val="00EA6F82"/>
    <w:rsid w:val="00EE4DF6"/>
    <w:rsid w:val="00F144BA"/>
    <w:rsid w:val="00F47C57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6827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zyciskhistorii">
    <w:name w:val="przyciskhistorii"/>
    <w:basedOn w:val="Domylnaczcionkaakapitu"/>
    <w:rsid w:val="00652EB4"/>
  </w:style>
  <w:style w:type="paragraph" w:styleId="Akapitzlist">
    <w:name w:val="List Paragraph"/>
    <w:basedOn w:val="Normalny"/>
    <w:uiPriority w:val="34"/>
    <w:qFormat/>
    <w:rsid w:val="00E716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270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A2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x.doi.org/10.1080/00275514.2021.187752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1002/cbdv.20190074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16/j.mimet.2020.10583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07/s00114-019-1662-5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oi.org/10.1016/j.micres.2018.06.011" TargetMode="External"/><Relationship Id="rId14" Type="http://schemas.openxmlformats.org/officeDocument/2006/relationships/hyperlink" Target="https://doi.org/10.1186/s12870-022-03944-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BD366-9956-4F26-82AC-7B044C89DEF4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4.xml><?xml version="1.0" encoding="utf-8"?>
<ds:datastoreItem xmlns:ds="http://schemas.openxmlformats.org/officeDocument/2006/customXml" ds:itemID="{9D78A398-6971-4DC2-BED5-40FBE753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2023-04-21T09:44:00Z</dcterms:created>
  <dcterms:modified xsi:type="dcterms:W3CDTF">2023-06-02T11:55:00Z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