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47F2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43DBEDC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2"/>
        <w:gridCol w:w="7075"/>
      </w:tblGrid>
      <w:tr w:rsidR="00961C16" w:rsidRPr="00B857CE" w14:paraId="375B8CF5" w14:textId="77777777" w:rsidTr="00BA16C2">
        <w:tc>
          <w:tcPr>
            <w:tcW w:w="1672" w:type="dxa"/>
            <w:tcBorders>
              <w:right w:val="nil"/>
            </w:tcBorders>
          </w:tcPr>
          <w:p w14:paraId="673D9D1E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41C18015" w14:textId="4B2863F6" w:rsidR="00961C16" w:rsidRPr="00B857CE" w:rsidRDefault="00B44C5E" w:rsidP="00BA16C2">
            <w:pPr>
              <w:rPr>
                <w:color w:val="000000"/>
              </w:rPr>
            </w:pPr>
            <w:r>
              <w:rPr>
                <w:color w:val="000000"/>
              </w:rPr>
              <w:t>Hanna Wolska</w:t>
            </w:r>
          </w:p>
        </w:tc>
      </w:tr>
      <w:tr w:rsidR="00961C16" w:rsidRPr="00B857CE" w14:paraId="55D1AE69" w14:textId="77777777" w:rsidTr="00BA16C2">
        <w:tc>
          <w:tcPr>
            <w:tcW w:w="8781" w:type="dxa"/>
            <w:gridSpan w:val="2"/>
          </w:tcPr>
          <w:p w14:paraId="4E3B58FD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36681616" w14:textId="77777777" w:rsidTr="00BA16C2">
        <w:trPr>
          <w:trHeight w:val="563"/>
        </w:trPr>
        <w:tc>
          <w:tcPr>
            <w:tcW w:w="8781" w:type="dxa"/>
            <w:gridSpan w:val="2"/>
          </w:tcPr>
          <w:p w14:paraId="66412C95" w14:textId="2386A840" w:rsidR="00B44C5E" w:rsidRPr="00B44C5E" w:rsidRDefault="00B44C5E" w:rsidP="00B44C5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B44C5E">
              <w:rPr>
                <w:color w:val="000000"/>
                <w:shd w:val="clear" w:color="auto" w:fill="FFFFFF"/>
              </w:rPr>
              <w:t>Doktor habilitowany w dziedzinie nauk społecznych w dyscyplinie nauki prawne. Stopień naukowy doktora habilitowanego w dziedzinie nauk społecznych w dyscyplinie nauki prawne nadany uchwałą Nr 91/2023 Rady Dyscypliny Nauki Prawne Uniwersytetu Gdańskiego z dnia 25 września 2023 roku.</w:t>
            </w:r>
          </w:p>
          <w:p w14:paraId="325DC939" w14:textId="77777777" w:rsidR="00961C16" w:rsidRPr="006144BB" w:rsidRDefault="00B44C5E" w:rsidP="00B44C5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B44C5E">
              <w:rPr>
                <w:color w:val="000000"/>
                <w:shd w:val="clear" w:color="auto" w:fill="FFFFFF"/>
              </w:rPr>
              <w:t>Doktor nauk prawnych. Stopień naukowy doktora nauk prawnych nadany uchwałą nr 41/2017 Rady Wydziału Prawa i Administracji Uniwersytetu Gdańskiego z dnia 27 marca 2017 r. na podstawie rozprawy doktorskiej pt. "Realizacja zadań publicznych przez spółkę komunalną w systemie zamówień publicznych" oraz po złożeniu wymaganych egzaminów.</w:t>
            </w:r>
          </w:p>
          <w:p w14:paraId="681CDD71" w14:textId="15B2AEEF" w:rsidR="00B44C5E" w:rsidRPr="006144BB" w:rsidRDefault="00B44C5E" w:rsidP="00B44C5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B44C5E">
              <w:rPr>
                <w:color w:val="000000"/>
                <w:shd w:val="clear" w:color="auto" w:fill="FFFFFF"/>
              </w:rPr>
              <w:t>Radca Prawny. Uchwałą nr 2501/2016 Rady Okręgowej Izby Radców Prawnych w Gdańsku z dnia 21 maja 2016 r. dokonany został wpis na listę radców prawnych Okręgowej Izby Radców Prawnych w Gdańsku pod numerem Gd.2948.</w:t>
            </w:r>
          </w:p>
        </w:tc>
      </w:tr>
      <w:tr w:rsidR="00961C16" w:rsidRPr="00B857CE" w14:paraId="4F4316C4" w14:textId="77777777" w:rsidTr="00BA16C2">
        <w:trPr>
          <w:trHeight w:val="435"/>
        </w:trPr>
        <w:tc>
          <w:tcPr>
            <w:tcW w:w="8781" w:type="dxa"/>
            <w:gridSpan w:val="2"/>
            <w:vAlign w:val="center"/>
          </w:tcPr>
          <w:p w14:paraId="5224224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284104F" w14:textId="77777777" w:rsidTr="00BA16C2">
        <w:trPr>
          <w:trHeight w:val="563"/>
        </w:trPr>
        <w:tc>
          <w:tcPr>
            <w:tcW w:w="8781" w:type="dxa"/>
            <w:gridSpan w:val="2"/>
          </w:tcPr>
          <w:p w14:paraId="5BCD4068" w14:textId="215F5141" w:rsidR="00961C16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191FF7">
              <w:rPr>
                <w:color w:val="002060"/>
              </w:rPr>
              <w:t xml:space="preserve"> </w:t>
            </w:r>
            <w:r w:rsidR="00191FF7" w:rsidRPr="00191FF7">
              <w:rPr>
                <w:color w:val="000000"/>
                <w:shd w:val="clear" w:color="auto" w:fill="FFFFFF"/>
              </w:rPr>
              <w:t>wykład</w:t>
            </w:r>
            <w:r w:rsidR="007915BD" w:rsidRPr="00191FF7">
              <w:rPr>
                <w:i/>
                <w:iCs/>
                <w:color w:val="000000"/>
                <w:shd w:val="clear" w:color="auto" w:fill="FFFFFF"/>
              </w:rPr>
              <w:t xml:space="preserve"> „</w:t>
            </w:r>
            <w:r w:rsidR="007915BD">
              <w:rPr>
                <w:i/>
                <w:iCs/>
                <w:color w:val="000000"/>
                <w:shd w:val="clear" w:color="auto" w:fill="FFFFFF"/>
              </w:rPr>
              <w:t>Prawo działalności gospodarczej</w:t>
            </w:r>
            <w:r w:rsidR="007915BD">
              <w:rPr>
                <w:color w:val="000000"/>
                <w:shd w:val="clear" w:color="auto" w:fill="FFFFFF"/>
              </w:rPr>
              <w:t>”, II rok, II stopień. Liczba godzin 30 h.</w:t>
            </w:r>
          </w:p>
          <w:p w14:paraId="6C2CC280" w14:textId="56D284D8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  <w:r w:rsidR="007915BD">
              <w:rPr>
                <w:color w:val="002060"/>
              </w:rPr>
              <w:t xml:space="preserve"> </w:t>
            </w:r>
            <w:r w:rsidR="00191FF7" w:rsidRPr="00191FF7">
              <w:rPr>
                <w:color w:val="000000"/>
                <w:shd w:val="clear" w:color="auto" w:fill="FFFFFF"/>
              </w:rPr>
              <w:t>wykład</w:t>
            </w:r>
            <w:r w:rsidR="00191FF7">
              <w:rPr>
                <w:color w:val="002060"/>
              </w:rPr>
              <w:t xml:space="preserve"> </w:t>
            </w:r>
            <w:r w:rsidR="007915BD">
              <w:rPr>
                <w:color w:val="002060"/>
              </w:rPr>
              <w:t>„</w:t>
            </w:r>
            <w:r w:rsidR="007915BD">
              <w:rPr>
                <w:i/>
                <w:iCs/>
                <w:color w:val="000000"/>
                <w:shd w:val="clear" w:color="auto" w:fill="FFFFFF"/>
              </w:rPr>
              <w:t>Prawo działalności gospodarczej</w:t>
            </w:r>
            <w:r w:rsidR="007915BD">
              <w:rPr>
                <w:color w:val="000000"/>
                <w:shd w:val="clear" w:color="auto" w:fill="FFFFFF"/>
              </w:rPr>
              <w:t>”, II rok, II stopień. Liczba godzin 30 h.</w:t>
            </w:r>
          </w:p>
          <w:p w14:paraId="0C2E97D9" w14:textId="43C1A24D" w:rsidR="007915BD" w:rsidRPr="007915BD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Ochrona środowiska:</w:t>
            </w:r>
            <w:r w:rsidR="00191FF7" w:rsidRPr="00191FF7">
              <w:rPr>
                <w:color w:val="000000"/>
                <w:shd w:val="clear" w:color="auto" w:fill="FFFFFF"/>
              </w:rPr>
              <w:t xml:space="preserve"> wykład</w:t>
            </w:r>
            <w:r w:rsidR="007915BD">
              <w:rPr>
                <w:color w:val="002060"/>
              </w:rPr>
              <w:t xml:space="preserve"> „</w:t>
            </w:r>
            <w:r w:rsidR="007915BD">
              <w:rPr>
                <w:i/>
                <w:iCs/>
                <w:color w:val="000000"/>
                <w:shd w:val="clear" w:color="auto" w:fill="FFFFFF"/>
              </w:rPr>
              <w:t>Prawo działalności gospodarczej</w:t>
            </w:r>
            <w:r w:rsidR="007915BD">
              <w:rPr>
                <w:color w:val="000000"/>
                <w:shd w:val="clear" w:color="auto" w:fill="FFFFFF"/>
              </w:rPr>
              <w:t>”, II rok, II stopień. Liczba godzin 30 h.</w:t>
            </w:r>
          </w:p>
        </w:tc>
      </w:tr>
      <w:tr w:rsidR="00961C16" w:rsidRPr="00B857CE" w14:paraId="79B97D6C" w14:textId="77777777" w:rsidTr="00BA16C2">
        <w:tc>
          <w:tcPr>
            <w:tcW w:w="8781" w:type="dxa"/>
            <w:gridSpan w:val="2"/>
          </w:tcPr>
          <w:p w14:paraId="4F72948B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9E3282" w14:paraId="0EB8085E" w14:textId="77777777" w:rsidTr="00BA16C2">
        <w:trPr>
          <w:trHeight w:val="500"/>
        </w:trPr>
        <w:tc>
          <w:tcPr>
            <w:tcW w:w="8781" w:type="dxa"/>
            <w:gridSpan w:val="2"/>
          </w:tcPr>
          <w:p w14:paraId="2B926443" w14:textId="30782CA5" w:rsidR="00961C16" w:rsidRDefault="00001517" w:rsidP="00BA16C2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D</w:t>
            </w:r>
            <w:r w:rsidRPr="00B44C5E">
              <w:rPr>
                <w:color w:val="000000"/>
                <w:shd w:val="clear" w:color="auto" w:fill="FFFFFF"/>
              </w:rPr>
              <w:t>ziedzin</w:t>
            </w:r>
            <w:r>
              <w:rPr>
                <w:color w:val="000000"/>
                <w:shd w:val="clear" w:color="auto" w:fill="FFFFFF"/>
              </w:rPr>
              <w:t>a</w:t>
            </w:r>
            <w:r w:rsidRPr="00B44C5E">
              <w:rPr>
                <w:color w:val="000000"/>
                <w:shd w:val="clear" w:color="auto" w:fill="FFFFFF"/>
              </w:rPr>
              <w:t xml:space="preserve"> nauk</w:t>
            </w:r>
            <w:r>
              <w:rPr>
                <w:color w:val="000000"/>
                <w:shd w:val="clear" w:color="auto" w:fill="FFFFFF"/>
              </w:rPr>
              <w:t>i</w:t>
            </w:r>
            <w:r w:rsidRPr="00B44C5E">
              <w:rPr>
                <w:color w:val="000000"/>
                <w:shd w:val="clear" w:color="auto" w:fill="FFFFFF"/>
              </w:rPr>
              <w:t xml:space="preserve"> społeczn</w:t>
            </w:r>
            <w:r>
              <w:rPr>
                <w:color w:val="000000"/>
                <w:shd w:val="clear" w:color="auto" w:fill="FFFFFF"/>
              </w:rPr>
              <w:t>e</w:t>
            </w:r>
            <w:r w:rsidRPr="00B44C5E">
              <w:rPr>
                <w:color w:val="000000"/>
                <w:shd w:val="clear" w:color="auto" w:fill="FFFFFF"/>
              </w:rPr>
              <w:t xml:space="preserve"> w dyscyplinie nauki prawne</w:t>
            </w:r>
            <w:r w:rsidR="00191FF7">
              <w:rPr>
                <w:color w:val="000000"/>
                <w:shd w:val="clear" w:color="auto" w:fill="FFFFFF"/>
              </w:rPr>
              <w:t>.</w:t>
            </w:r>
          </w:p>
          <w:p w14:paraId="666DA6DF" w14:textId="2BD95B55" w:rsidR="00191FF7" w:rsidRDefault="00191FF7" w:rsidP="00BA16C2">
            <w:r>
              <w:t xml:space="preserve">Jestem autorką/współautorką </w:t>
            </w:r>
            <w:r w:rsidR="009E1E10">
              <w:t>63</w:t>
            </w:r>
            <w:r>
              <w:t xml:space="preserve"> publikacj</w:t>
            </w:r>
            <w:r w:rsidR="009E1E10">
              <w:t>i</w:t>
            </w:r>
            <w:r>
              <w:t xml:space="preserve"> naukow</w:t>
            </w:r>
            <w:r w:rsidR="009E1E10">
              <w:t>ych</w:t>
            </w:r>
            <w:r>
              <w:t>, w tym 7 monografii</w:t>
            </w:r>
            <w:r w:rsidR="009E1E10">
              <w:t xml:space="preserve"> naukowych</w:t>
            </w:r>
            <w:r>
              <w:t xml:space="preserve">. W ramach powyższego zestawienia znajduje się </w:t>
            </w:r>
            <w:r w:rsidR="009E1E10">
              <w:t>11</w:t>
            </w:r>
            <w:r>
              <w:t xml:space="preserve"> publikacji obcojęzycznych. Wygłosiłam 1</w:t>
            </w:r>
            <w:r w:rsidR="009E1E10">
              <w:t>7</w:t>
            </w:r>
            <w:r>
              <w:t xml:space="preserve"> referatów naukowych, w tym </w:t>
            </w:r>
            <w:r w:rsidR="009E1E10">
              <w:t>5</w:t>
            </w:r>
            <w:r>
              <w:t xml:space="preserve"> na seminariach</w:t>
            </w:r>
            <w:r w:rsidR="009E1E10">
              <w:t>/konferencjach</w:t>
            </w:r>
            <w:r>
              <w:t xml:space="preserve"> międzynarodowych oraz 4 na Zjazdach Katedr i Zakładów oraz Zespołów Badawczych Publicznego Prawa Gospodarczego. Ponadto jestem kierownikiem i wykonawcą międzynarodowych oraz krajowych grantów naukowych finansowanych m.in. przez Narodowe Centrum Nauki (NCN), Polsko-Niemiecką Fundację na Rzecz Nauki (PNFN), Narodową Agencję Wymiany Akademickie (NAWA). Odbyłam trzy staże naukowe w instytucjach </w:t>
            </w:r>
            <w:r w:rsidR="009E1E10">
              <w:t>z</w:t>
            </w:r>
            <w:r>
              <w:t>agranicznych (Uniwersytet Justus-Liebig w Giessen - Niemcy, oraz Wydział Prawa Uniwersytetu Masaryka w Brnie – Czechy) oraz otrzymałam z Narodowej Agencji Wymiany Akademickiej (NAWA) dwa stypendia zagraniczne na badania w Niemczech i Czechach.</w:t>
            </w:r>
            <w:r w:rsidR="009E1E10">
              <w:t xml:space="preserve"> W dniu 19 lipca 2021 r. Minister Klimatu i Środowiska powołał mnie do składu Rady </w:t>
            </w:r>
            <w:r w:rsidR="009E1E10">
              <w:lastRenderedPageBreak/>
              <w:t>Naukowej Narodowego Centrum Badań Jądrowych na kadencję 2021-2025. Rada Naukowa jest organem stanowiącym, inicjującym, opiniodawczym i doradczym Narodowego Centrum Badań Jądrowych w zakresie działalności statutowej oraz w sprawach rozwoju kadry naukowej i badawczo-technicznej. Wybrana zostałam również na powyższy okres do Komisji Regulaminowej Narodowego Centrum Badań Jądrowych.</w:t>
            </w:r>
          </w:p>
          <w:p w14:paraId="084B1A6F" w14:textId="7185E3B7" w:rsidR="007915BD" w:rsidRDefault="00001517" w:rsidP="00BA16C2">
            <w:r>
              <w:t>Najważniejsze 10 o</w:t>
            </w:r>
            <w:r w:rsidR="003C30F8">
              <w:t>siągnię</w:t>
            </w:r>
            <w:r>
              <w:t>ć</w:t>
            </w:r>
            <w:r w:rsidR="003C30F8">
              <w:t xml:space="preserve"> naukow</w:t>
            </w:r>
            <w:r>
              <w:t>ych:</w:t>
            </w:r>
          </w:p>
          <w:p w14:paraId="6E86DC37" w14:textId="136D42AD" w:rsidR="003C30F8" w:rsidRPr="003C30F8" w:rsidRDefault="003C30F8" w:rsidP="0000151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3C30F8">
              <w:rPr>
                <w:color w:val="000000"/>
                <w:shd w:val="clear" w:color="auto" w:fill="FFFFFF"/>
              </w:rPr>
              <w:t>(1 listopad 2022 – </w:t>
            </w:r>
            <w:r w:rsidRPr="003C30F8">
              <w:rPr>
                <w:i/>
                <w:iCs/>
                <w:color w:val="000000"/>
              </w:rPr>
              <w:t>w trakcie realizacji</w:t>
            </w:r>
            <w:r w:rsidRPr="003C30F8">
              <w:rPr>
                <w:color w:val="000000"/>
                <w:shd w:val="clear" w:color="auto" w:fill="FFFFFF"/>
              </w:rPr>
              <w:t>) Kierownik międzynarodowego projektu pt.</w:t>
            </w:r>
            <w:r w:rsidRPr="003C30F8">
              <w:rPr>
                <w:b/>
                <w:bCs/>
                <w:color w:val="000000"/>
              </w:rPr>
              <w:t> </w:t>
            </w:r>
            <w:r w:rsidRPr="003C30F8">
              <w:rPr>
                <w:i/>
                <w:iCs/>
                <w:color w:val="000000"/>
              </w:rPr>
              <w:t>Gospodarka, finanse a zrównoważony rozwój</w:t>
            </w:r>
            <w:r w:rsidRPr="003C30F8">
              <w:rPr>
                <w:color w:val="000000"/>
                <w:shd w:val="clear" w:color="auto" w:fill="FFFFFF"/>
              </w:rPr>
              <w:t> (</w:t>
            </w:r>
            <w:proofErr w:type="spellStart"/>
            <w:r w:rsidRPr="003C30F8">
              <w:rPr>
                <w:i/>
                <w:iCs/>
                <w:color w:val="000000"/>
              </w:rPr>
              <w:t>Wirtschaft</w:t>
            </w:r>
            <w:proofErr w:type="spellEnd"/>
            <w:r w:rsidRPr="003C30F8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3C30F8">
              <w:rPr>
                <w:i/>
                <w:iCs/>
                <w:color w:val="000000"/>
              </w:rPr>
              <w:t>Finanzen</w:t>
            </w:r>
            <w:proofErr w:type="spellEnd"/>
            <w:r w:rsidRPr="003C30F8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3C30F8">
              <w:rPr>
                <w:i/>
                <w:iCs/>
                <w:color w:val="000000"/>
              </w:rPr>
              <w:t>und</w:t>
            </w:r>
            <w:proofErr w:type="spellEnd"/>
            <w:r w:rsidRPr="003C30F8">
              <w:rPr>
                <w:i/>
                <w:iCs/>
                <w:color w:val="000000"/>
              </w:rPr>
              <w:t> </w:t>
            </w:r>
            <w:proofErr w:type="spellStart"/>
            <w:r w:rsidRPr="003C30F8">
              <w:rPr>
                <w:i/>
                <w:iCs/>
                <w:color w:val="000000"/>
              </w:rPr>
              <w:t>nachhaltige</w:t>
            </w:r>
            <w:proofErr w:type="spellEnd"/>
            <w:r w:rsidRPr="003C30F8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3C30F8">
              <w:rPr>
                <w:i/>
                <w:iCs/>
                <w:color w:val="000000"/>
              </w:rPr>
              <w:t>Entwicklung</w:t>
            </w:r>
            <w:proofErr w:type="spellEnd"/>
            <w:r w:rsidRPr="003C30F8">
              <w:rPr>
                <w:color w:val="000000"/>
                <w:shd w:val="clear" w:color="auto" w:fill="FFFFFF"/>
              </w:rPr>
              <w:t>), finansowanego przez Polsko-Niemiecką Fundację na rzecz Nauki.</w:t>
            </w:r>
          </w:p>
          <w:p w14:paraId="648C97E7" w14:textId="668E9D4D" w:rsidR="003C30F8" w:rsidRPr="003C30F8" w:rsidRDefault="003C30F8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3C30F8">
              <w:rPr>
                <w:color w:val="000000"/>
                <w:shd w:val="clear" w:color="auto" w:fill="FFFFFF"/>
              </w:rPr>
              <w:t xml:space="preserve">(1 listopad 2020 – 31 grudnia 2021) Kierownik międzynarodowego </w:t>
            </w:r>
            <w:r w:rsidR="009E1E10">
              <w:rPr>
                <w:color w:val="000000"/>
                <w:shd w:val="clear" w:color="auto" w:fill="FFFFFF"/>
              </w:rPr>
              <w:t xml:space="preserve">projektu </w:t>
            </w:r>
            <w:r w:rsidRPr="003C30F8">
              <w:rPr>
                <w:color w:val="000000"/>
                <w:shd w:val="clear" w:color="auto" w:fill="FFFFFF"/>
              </w:rPr>
              <w:t>pt. </w:t>
            </w:r>
            <w:r w:rsidRPr="003C30F8">
              <w:rPr>
                <w:i/>
                <w:iCs/>
                <w:color w:val="000000"/>
              </w:rPr>
              <w:t>Wolność działalności gospodarczej w polskiej i niemieckiej kulturze prawnej – perspektywa komparatystyczna</w:t>
            </w:r>
            <w:r w:rsidRPr="003C30F8">
              <w:rPr>
                <w:color w:val="000000"/>
                <w:shd w:val="clear" w:color="auto" w:fill="FFFFFF"/>
              </w:rPr>
              <w:t>. Grant Polsko-Niemieckiej Fundacji na rzecz Nauki.</w:t>
            </w:r>
          </w:p>
          <w:p w14:paraId="13BEA95D" w14:textId="7B716A1A" w:rsidR="003C30F8" w:rsidRPr="003C30F8" w:rsidRDefault="003C30F8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3C30F8">
              <w:rPr>
                <w:color w:val="000000"/>
                <w:shd w:val="clear" w:color="auto" w:fill="FFFFFF"/>
              </w:rPr>
              <w:t>(1 grudnia 2022 - 30 listopad 2023) -  Przewodniczący komitetu organizacyjnego - kierownik projektu - pt. </w:t>
            </w:r>
            <w:r w:rsidR="00001517">
              <w:rPr>
                <w:color w:val="000000"/>
                <w:shd w:val="clear" w:color="auto" w:fill="FFFFFF"/>
              </w:rPr>
              <w:t>„</w:t>
            </w:r>
            <w:r w:rsidRPr="003C30F8">
              <w:rPr>
                <w:color w:val="000000"/>
                <w:shd w:val="clear" w:color="auto" w:fill="FFFFFF"/>
              </w:rPr>
              <w:t>Interes publiczny jako wyznacznik wpływu państwa na gospodarkę i finanse</w:t>
            </w:r>
            <w:r w:rsidR="00001517">
              <w:rPr>
                <w:color w:val="000000"/>
                <w:shd w:val="clear" w:color="auto" w:fill="FFFFFF"/>
              </w:rPr>
              <w:t>”</w:t>
            </w:r>
            <w:r w:rsidRPr="003C30F8">
              <w:rPr>
                <w:color w:val="000000"/>
                <w:shd w:val="clear" w:color="auto" w:fill="FFFFFF"/>
              </w:rPr>
              <w:t xml:space="preserve">. Grant Ministerstwa Edukacji i Nauki w ramach programu „Doskonała Nauka”.  </w:t>
            </w:r>
          </w:p>
          <w:p w14:paraId="14741082" w14:textId="218F70DF" w:rsidR="003C30F8" w:rsidRPr="003C30F8" w:rsidRDefault="003C30F8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3C30F8">
              <w:rPr>
                <w:color w:val="000000"/>
                <w:shd w:val="clear" w:color="auto" w:fill="FFFFFF"/>
              </w:rPr>
              <w:t xml:space="preserve">(1 grudnia 2020 - 30 listopad 2022) Zastępca przewodniczącego komitetu organizacyjnego - koordynator projektu </w:t>
            </w:r>
            <w:r>
              <w:rPr>
                <w:color w:val="000000"/>
                <w:shd w:val="clear" w:color="auto" w:fill="FFFFFF"/>
              </w:rPr>
              <w:t xml:space="preserve">naukowego </w:t>
            </w:r>
            <w:r w:rsidRPr="003C30F8">
              <w:rPr>
                <w:color w:val="000000"/>
                <w:shd w:val="clear" w:color="auto" w:fill="FFFFFF"/>
              </w:rPr>
              <w:t>- pt. </w:t>
            </w:r>
            <w:r w:rsidR="009E1E10">
              <w:rPr>
                <w:color w:val="000000"/>
                <w:shd w:val="clear" w:color="auto" w:fill="FFFFFF"/>
              </w:rPr>
              <w:t>„</w:t>
            </w:r>
            <w:r w:rsidRPr="003C30F8">
              <w:rPr>
                <w:color w:val="000000"/>
                <w:shd w:val="clear" w:color="auto" w:fill="FFFFFF"/>
              </w:rPr>
              <w:t>Gospodarka w synergii prawa gospodarczego, finansowego i prawnej ochrony środowiska</w:t>
            </w:r>
            <w:r w:rsidR="009E1E10">
              <w:rPr>
                <w:color w:val="000000"/>
                <w:shd w:val="clear" w:color="auto" w:fill="FFFFFF"/>
              </w:rPr>
              <w:t>”</w:t>
            </w:r>
            <w:r w:rsidRPr="003C30F8">
              <w:rPr>
                <w:color w:val="000000"/>
                <w:shd w:val="clear" w:color="auto" w:fill="FFFFFF"/>
              </w:rPr>
              <w:t>. Grant Ministerstwa Edukacji i Nauki  w ramach programu „Doskonała Nauka”, Nr DNK/SP/465771/2020..</w:t>
            </w:r>
          </w:p>
          <w:p w14:paraId="43A9F5C9" w14:textId="72117DEC" w:rsidR="003C30F8" w:rsidRDefault="003C30F8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3C30F8">
              <w:rPr>
                <w:color w:val="000000"/>
                <w:shd w:val="clear" w:color="auto" w:fill="FFFFFF"/>
              </w:rPr>
              <w:t>(2019/2021) Kierownik</w:t>
            </w:r>
            <w:r>
              <w:rPr>
                <w:color w:val="000000"/>
                <w:shd w:val="clear" w:color="auto" w:fill="FFFFFF"/>
              </w:rPr>
              <w:t xml:space="preserve"> grantu badawczego</w:t>
            </w:r>
            <w:r w:rsidRPr="003C30F8">
              <w:rPr>
                <w:color w:val="000000"/>
                <w:shd w:val="clear" w:color="auto" w:fill="FFFFFF"/>
              </w:rPr>
              <w:t xml:space="preserve"> pt. </w:t>
            </w:r>
            <w:r w:rsidR="00B6345B">
              <w:rPr>
                <w:color w:val="000000"/>
                <w:shd w:val="clear" w:color="auto" w:fill="FFFFFF"/>
              </w:rPr>
              <w:t>„</w:t>
            </w:r>
            <w:r w:rsidRPr="003C30F8">
              <w:rPr>
                <w:color w:val="000000"/>
                <w:shd w:val="clear" w:color="auto" w:fill="FFFFFF"/>
              </w:rPr>
              <w:t>Realizacja zadań publicznych w sferze geologii i hydrogeologii przez polskie i skandynawskie instytucje</w:t>
            </w:r>
            <w:r w:rsidR="00B6345B">
              <w:rPr>
                <w:color w:val="000000"/>
                <w:shd w:val="clear" w:color="auto" w:fill="FFFFFF"/>
              </w:rPr>
              <w:t>”</w:t>
            </w:r>
            <w:r w:rsidRPr="003C30F8">
              <w:rPr>
                <w:color w:val="000000"/>
                <w:shd w:val="clear" w:color="auto" w:fill="FFFFFF"/>
              </w:rPr>
              <w:t>. Grant Narodowego Centrum Nauki (NCN), konkurs MINIATURA 3 na działania naukowe służące realizacji badań podstawowych.</w:t>
            </w:r>
          </w:p>
          <w:p w14:paraId="39939CA2" w14:textId="21195241" w:rsidR="00001517" w:rsidRPr="00001517" w:rsidRDefault="00001517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001517">
              <w:rPr>
                <w:color w:val="000000"/>
                <w:shd w:val="clear" w:color="auto" w:fill="FFFFFF"/>
              </w:rPr>
              <w:t>Monografia pt. „Model relacji pomiędzy krajowymi organami administracji publicznej a przedsiębiorcami”, Wydawnictwo C.H. Beck, Warszawa 2022, ISBN 978-83-8291-378-1, s. 267.</w:t>
            </w:r>
          </w:p>
          <w:p w14:paraId="28A156E4" w14:textId="59258FAE" w:rsidR="00001517" w:rsidRPr="00001517" w:rsidRDefault="00001517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001517">
              <w:rPr>
                <w:i/>
                <w:iCs/>
                <w:color w:val="000000"/>
              </w:rPr>
              <w:t>M</w:t>
            </w:r>
            <w:r w:rsidRPr="00001517">
              <w:rPr>
                <w:i/>
                <w:iCs/>
                <w:color w:val="000000"/>
                <w:shd w:val="clear" w:color="auto" w:fill="FFFFFF"/>
              </w:rPr>
              <w:t xml:space="preserve">onografia </w:t>
            </w:r>
            <w:r w:rsidR="009E1E10">
              <w:rPr>
                <w:i/>
                <w:iCs/>
                <w:color w:val="000000"/>
                <w:shd w:val="clear" w:color="auto" w:fill="FFFFFF"/>
              </w:rPr>
              <w:t xml:space="preserve">naukowa </w:t>
            </w:r>
            <w:r w:rsidRPr="00001517">
              <w:rPr>
                <w:i/>
                <w:iCs/>
                <w:color w:val="000000"/>
                <w:shd w:val="clear" w:color="auto" w:fill="FFFFFF"/>
              </w:rPr>
              <w:t>pt. „R</w:t>
            </w:r>
            <w:r w:rsidRPr="00001517">
              <w:rPr>
                <w:i/>
                <w:iCs/>
                <w:color w:val="000000"/>
              </w:rPr>
              <w:t>ealizacja zadań publicznych przez spółkę komunalną w systemie zamówień publicznych</w:t>
            </w:r>
            <w:r w:rsidRPr="00001517">
              <w:rPr>
                <w:color w:val="000000"/>
                <w:shd w:val="clear" w:color="auto" w:fill="FFFFFF"/>
              </w:rPr>
              <w:t>, Wydawnictwo C.H. Beck, Warszawa 2018, ISBN 978-83-812-8228-4, ss. 176.</w:t>
            </w:r>
          </w:p>
          <w:p w14:paraId="02436004" w14:textId="66641414" w:rsidR="00001517" w:rsidRPr="00001517" w:rsidRDefault="00001517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  <w:lang w:val="en-US"/>
              </w:rPr>
            </w:pPr>
            <w:proofErr w:type="spellStart"/>
            <w:r w:rsidRPr="00001517">
              <w:rPr>
                <w:color w:val="000000"/>
                <w:shd w:val="clear" w:color="auto" w:fill="FFFFFF"/>
                <w:lang w:val="en-US"/>
              </w:rPr>
              <w:t>Ar</w:t>
            </w:r>
            <w:r>
              <w:rPr>
                <w:color w:val="000000"/>
                <w:shd w:val="clear" w:color="auto" w:fill="FFFFFF"/>
                <w:lang w:val="en-US"/>
              </w:rPr>
              <w:t>tykuł</w:t>
            </w:r>
            <w:proofErr w:type="spellEnd"/>
            <w:r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9E1E10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9E1E10">
              <w:rPr>
                <w:color w:val="000000"/>
                <w:shd w:val="clear" w:color="auto" w:fill="FFFFFF"/>
                <w:lang w:val="en-US"/>
              </w:rPr>
              <w:t>naukowy</w:t>
            </w:r>
            <w:proofErr w:type="spellEnd"/>
            <w:r w:rsidR="009E1E10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hd w:val="clear" w:color="auto" w:fill="FFFFFF"/>
                <w:lang w:val="en-US"/>
              </w:rPr>
              <w:t xml:space="preserve">pt. </w:t>
            </w:r>
            <w:r w:rsidR="009E1E10">
              <w:rPr>
                <w:color w:val="000000"/>
                <w:shd w:val="clear" w:color="auto" w:fill="FFFFFF"/>
                <w:lang w:val="en-US"/>
              </w:rPr>
              <w:t>“</w:t>
            </w:r>
            <w:r w:rsidRPr="00001517">
              <w:rPr>
                <w:color w:val="000000"/>
                <w:shd w:val="clear" w:color="auto" w:fill="FFFFFF"/>
                <w:lang w:val="en-US"/>
              </w:rPr>
              <w:t xml:space="preserve">Order for the continuation of economic activity by an energy company in the social interest, Studia </w:t>
            </w:r>
            <w:proofErr w:type="spellStart"/>
            <w:r w:rsidRPr="00001517">
              <w:rPr>
                <w:color w:val="000000"/>
                <w:shd w:val="clear" w:color="auto" w:fill="FFFFFF"/>
                <w:lang w:val="en-US"/>
              </w:rPr>
              <w:t>Iuridica</w:t>
            </w:r>
            <w:proofErr w:type="spellEnd"/>
            <w:r w:rsidRPr="00001517">
              <w:rPr>
                <w:color w:val="000000"/>
                <w:shd w:val="clear" w:color="auto" w:fill="FFFFFF"/>
                <w:lang w:val="en-US"/>
              </w:rPr>
              <w:t>, 2023, vol. 94, s. 199-208.</w:t>
            </w:r>
          </w:p>
          <w:p w14:paraId="6DC719AB" w14:textId="756F3088" w:rsidR="00001517" w:rsidRPr="00001517" w:rsidRDefault="00001517" w:rsidP="0000151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Artykuł</w:t>
            </w:r>
            <w:r w:rsidR="009E1E10">
              <w:rPr>
                <w:color w:val="000000"/>
                <w:shd w:val="clear" w:color="auto" w:fill="FFFFFF"/>
              </w:rPr>
              <w:t xml:space="preserve"> naukowy </w:t>
            </w:r>
            <w:r>
              <w:rPr>
                <w:color w:val="000000"/>
                <w:shd w:val="clear" w:color="auto" w:fill="FFFFFF"/>
              </w:rPr>
              <w:t xml:space="preserve">: </w:t>
            </w:r>
            <w:r w:rsidRPr="00001517">
              <w:rPr>
                <w:color w:val="000000"/>
                <w:shd w:val="clear" w:color="auto" w:fill="FFFFFF"/>
              </w:rPr>
              <w:t>Model jako forma poznania naukowego. Próba zdefiniowania, Prawo i więź, Nr 2 (45), 2023, s. 53-72.</w:t>
            </w:r>
          </w:p>
          <w:p w14:paraId="5C0D8BC6" w14:textId="36D78020" w:rsidR="003C30F8" w:rsidRPr="00001517" w:rsidRDefault="00001517" w:rsidP="00BA16C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Raleway" w:hAnsi="Raleway"/>
                <w:color w:val="333333"/>
                <w:sz w:val="23"/>
                <w:szCs w:val="23"/>
                <w:lang w:val="en-US"/>
              </w:rPr>
            </w:pPr>
            <w:proofErr w:type="spellStart"/>
            <w:r w:rsidRPr="00001517">
              <w:rPr>
                <w:color w:val="000000"/>
                <w:shd w:val="clear" w:color="auto" w:fill="FFFFFF"/>
                <w:lang w:val="en-US"/>
              </w:rPr>
              <w:t>Ar</w:t>
            </w:r>
            <w:r>
              <w:rPr>
                <w:color w:val="000000"/>
                <w:shd w:val="clear" w:color="auto" w:fill="FFFFFF"/>
                <w:lang w:val="en-US"/>
              </w:rPr>
              <w:t>tykuł</w:t>
            </w:r>
            <w:proofErr w:type="spellEnd"/>
            <w:r w:rsidR="009E1E10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9E1E10">
              <w:rPr>
                <w:color w:val="000000"/>
                <w:shd w:val="clear" w:color="auto" w:fill="FFFFFF"/>
                <w:lang w:val="en-US"/>
              </w:rPr>
              <w:t>naukowy</w:t>
            </w:r>
            <w:proofErr w:type="spellEnd"/>
            <w:r>
              <w:rPr>
                <w:color w:val="000000"/>
                <w:shd w:val="clear" w:color="auto" w:fill="FFFFFF"/>
                <w:lang w:val="en-US"/>
              </w:rPr>
              <w:t xml:space="preserve"> pt. </w:t>
            </w:r>
            <w:r w:rsidR="00B6345B">
              <w:rPr>
                <w:color w:val="000000"/>
                <w:shd w:val="clear" w:color="auto" w:fill="FFFFFF"/>
                <w:lang w:val="en-US"/>
              </w:rPr>
              <w:t>“</w:t>
            </w:r>
            <w:r w:rsidRPr="00001517">
              <w:rPr>
                <w:color w:val="000000"/>
                <w:shd w:val="clear" w:color="auto" w:fill="FFFFFF"/>
                <w:lang w:val="en-US"/>
              </w:rPr>
              <w:t>Legal status of a minor engaged in economic activity</w:t>
            </w:r>
            <w:r w:rsidR="00B6345B">
              <w:rPr>
                <w:color w:val="000000"/>
                <w:shd w:val="clear" w:color="auto" w:fill="FFFFFF"/>
                <w:lang w:val="en-US"/>
              </w:rPr>
              <w:t>”</w:t>
            </w:r>
            <w:r w:rsidRPr="00001517">
              <w:rPr>
                <w:color w:val="000000"/>
                <w:shd w:val="clear" w:color="auto" w:fill="FFFFFF"/>
                <w:lang w:val="en-US"/>
              </w:rPr>
              <w:t xml:space="preserve">, Studia </w:t>
            </w:r>
            <w:proofErr w:type="spellStart"/>
            <w:r w:rsidRPr="00001517">
              <w:rPr>
                <w:color w:val="000000"/>
                <w:shd w:val="clear" w:color="auto" w:fill="FFFFFF"/>
                <w:lang w:val="en-US"/>
              </w:rPr>
              <w:t>Iuridica</w:t>
            </w:r>
            <w:proofErr w:type="spellEnd"/>
            <w:r w:rsidRPr="00001517">
              <w:rPr>
                <w:color w:val="000000"/>
                <w:shd w:val="clear" w:color="auto" w:fill="FFFFFF"/>
                <w:lang w:val="en-US"/>
              </w:rPr>
              <w:t>, 2022, vol. 94, s. 468-477.</w:t>
            </w:r>
          </w:p>
        </w:tc>
      </w:tr>
      <w:tr w:rsidR="00961C16" w:rsidRPr="00B857CE" w14:paraId="5504974D" w14:textId="77777777" w:rsidTr="00BA16C2">
        <w:tc>
          <w:tcPr>
            <w:tcW w:w="8781" w:type="dxa"/>
            <w:gridSpan w:val="2"/>
          </w:tcPr>
          <w:p w14:paraId="4525C508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FC3D83D" w14:textId="77777777" w:rsidTr="00BA16C2">
        <w:trPr>
          <w:trHeight w:val="509"/>
        </w:trPr>
        <w:tc>
          <w:tcPr>
            <w:tcW w:w="8781" w:type="dxa"/>
            <w:gridSpan w:val="2"/>
          </w:tcPr>
          <w:p w14:paraId="4D1F77AB" w14:textId="77777777" w:rsidR="0055281A" w:rsidRDefault="0055281A" w:rsidP="0055281A">
            <w:r>
              <w:t xml:space="preserve">W obszarze mojej działalności dydaktycznej wymienić należy następujące płaszczyzny aktywności: </w:t>
            </w:r>
          </w:p>
          <w:p w14:paraId="514C65AE" w14:textId="07A795D2" w:rsidR="0055281A" w:rsidRDefault="0055281A" w:rsidP="0055281A">
            <w:r>
              <w:t xml:space="preserve">*W ramach zatrudnienia na stanowisku adiunkta w Katedrze Prawa Gospodarczego Publicznego i Ochrony Środowiska </w:t>
            </w:r>
            <w:proofErr w:type="spellStart"/>
            <w:r>
              <w:t>WPiA</w:t>
            </w:r>
            <w:proofErr w:type="spellEnd"/>
            <w:r>
              <w:t xml:space="preserve"> UG prowadziłam zajęcia dydaktyczne z następujących przedmiotów: </w:t>
            </w:r>
            <w:r>
              <w:lastRenderedPageBreak/>
              <w:t>Publiczne prawo gospodarcze (ćwiczenia audytoryjne), Gospodarka komunalna (wykład), Prawo w inwestycjach i nieruchomościach (wykład), Zamówienia publiczne (wykład), Podejmowanie działalności gospodarczej (wykład), Prawo konkurencji (wykład i ćwiczenia audytoryjne), Prawo w biznesie (wykład), Rejestracja podmiotów gospodarczych (wykład), System zamówień publicznych (wykład), Prawo w inwestycjach i nieruchomościach (wykład), Nadzór ubezpieczeniowy (wykład), Zachowania organizacyjne (wykład i ćwiczenia audytoryjne), Organizacja i zarządzanie w administracji publicznej (wykład), Partnerstwo publiczno-prywatne (wykład), Prawo działalności gospodarczej (wykład).</w:t>
            </w:r>
          </w:p>
          <w:p w14:paraId="32F5FCF7" w14:textId="3F3C8E66" w:rsidR="0055281A" w:rsidRDefault="0055281A" w:rsidP="0055281A">
            <w:r>
              <w:t xml:space="preserve">*Od 2019 r. jestem również wykładowcą przedmiotu monograficznego pt. Pojęcie prywatności i prawo do prywatności na studiach podyplomowych pt. Ochrona danych osobowych, które są prowadzone na Wydziale Prawa i Administracji Uniwersytetu Gdańskiego. Ponadto od 2020 r. nawiązałam współpracę z Izbą Komorniczą w Gdańsku, w ramach której prowadzę wykład pt. Prawo gospodarcze dla Aplikantów I </w:t>
            </w:r>
            <w:proofErr w:type="spellStart"/>
            <w:r>
              <w:t>i</w:t>
            </w:r>
            <w:proofErr w:type="spellEnd"/>
            <w:r>
              <w:t xml:space="preserve"> II roku. </w:t>
            </w:r>
          </w:p>
          <w:p w14:paraId="239A173C" w14:textId="582930A8" w:rsidR="0055281A" w:rsidRPr="0055281A" w:rsidRDefault="0055281A" w:rsidP="0055281A">
            <w:r>
              <w:t>*Międzynarodowy aspekt mojej działalności dydaktycznej obejmuje wykłady prowadzone w ramach staży naukowo-dydaktycznych w Katedrze Prawa Finansowego i Gospodarki Narodowej Wydziału Prawa Uniwersytetu Masaryka w Brnie (Czechy), które odbyłam w roku 2018 i 2019. W ramach pierwszego stażu prowadziłam 6 godzinne wykłady z zakresu prawa gospodarczego i prawa finansowego dla studentów studiów licencjackich kierunku Finanse i prawo, studiów magisterskich kierunku Prawo oraz doktorantów kierunku Prawo finansowe i nauki finansowe. Wykłady odbyły się pod tytułem Warunki rozpoczęcia i prowadzenia działalności gospodarczej w Polsce. Z kolei w ramach drugiego stażu prowadziłam 8 godzinne wykłady z zakresu polskiego i unijnego prawa gospodarczego dla studentów studiów licencjackich kierunku Finanse i Prawo, studiów drugiego stopnia tego kierunku, magisterskich kierunku Prawo oraz doktorantów kierunku Prawo finansowe i nauki finansowe.</w:t>
            </w:r>
          </w:p>
          <w:p w14:paraId="2C2D452F" w14:textId="0F9AEBE5" w:rsidR="00001517" w:rsidRPr="0055281A" w:rsidRDefault="0055281A" w:rsidP="0055281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hd w:val="clear" w:color="auto" w:fill="FFFFFF"/>
              </w:rPr>
              <w:t xml:space="preserve">* </w:t>
            </w:r>
            <w:r w:rsidRPr="0055281A">
              <w:rPr>
                <w:color w:val="000000"/>
                <w:shd w:val="clear" w:color="auto" w:fill="FFFFFF"/>
              </w:rPr>
              <w:t>W r</w:t>
            </w:r>
            <w:r w:rsidR="00C74BE6" w:rsidRPr="0055281A">
              <w:rPr>
                <w:color w:val="000000"/>
                <w:shd w:val="clear" w:color="auto" w:fill="FFFFFF"/>
              </w:rPr>
              <w:t>ok</w:t>
            </w:r>
            <w:r w:rsidRPr="0055281A">
              <w:rPr>
                <w:color w:val="000000"/>
                <w:shd w:val="clear" w:color="auto" w:fill="FFFFFF"/>
              </w:rPr>
              <w:t>u</w:t>
            </w:r>
            <w:r w:rsidR="00C74BE6" w:rsidRPr="0055281A">
              <w:rPr>
                <w:color w:val="000000"/>
                <w:shd w:val="clear" w:color="auto" w:fill="FFFFFF"/>
              </w:rPr>
              <w:t xml:space="preserve"> akademicki 2020/2021</w:t>
            </w:r>
            <w:r>
              <w:rPr>
                <w:color w:val="000000"/>
                <w:shd w:val="clear" w:color="auto" w:fill="FFFFFF"/>
              </w:rPr>
              <w:t xml:space="preserve"> prowadziłam również ćwiczenia </w:t>
            </w:r>
            <w:r>
              <w:t>audytoryjne w języku angielskim</w:t>
            </w:r>
            <w:r>
              <w:rPr>
                <w:color w:val="000000"/>
                <w:shd w:val="clear" w:color="auto" w:fill="FFFFFF"/>
              </w:rPr>
              <w:t xml:space="preserve"> pt. „P</w:t>
            </w:r>
            <w:r w:rsidR="00C74BE6" w:rsidRPr="0055281A">
              <w:rPr>
                <w:color w:val="000000"/>
                <w:shd w:val="clear" w:color="auto" w:fill="FFFFFF"/>
              </w:rPr>
              <w:t>odstawy przedsiębiorczości</w:t>
            </w:r>
            <w:r>
              <w:rPr>
                <w:color w:val="000000"/>
                <w:shd w:val="clear" w:color="auto" w:fill="FFFFFF"/>
              </w:rPr>
              <w:t xml:space="preserve">” na studiach </w:t>
            </w:r>
            <w:proofErr w:type="spellStart"/>
            <w:r w:rsidR="00C74BE6" w:rsidRPr="0055281A">
              <w:rPr>
                <w:color w:val="000000"/>
                <w:shd w:val="clear" w:color="auto" w:fill="FFFFFF"/>
              </w:rPr>
              <w:t>European</w:t>
            </w:r>
            <w:proofErr w:type="spellEnd"/>
            <w:r w:rsidR="00C74BE6" w:rsidRPr="0055281A">
              <w:rPr>
                <w:color w:val="000000"/>
                <w:shd w:val="clear" w:color="auto" w:fill="FFFFFF"/>
              </w:rPr>
              <w:t xml:space="preserve"> Business Administration LIC-3 DZIENNE</w:t>
            </w:r>
            <w:r w:rsidR="00B6345B" w:rsidRPr="0055281A">
              <w:rPr>
                <w:color w:val="000000"/>
                <w:shd w:val="clear" w:color="auto" w:fill="FFFFFF"/>
              </w:rPr>
              <w:t>.</w:t>
            </w:r>
          </w:p>
        </w:tc>
      </w:tr>
    </w:tbl>
    <w:p w14:paraId="774B96E4" w14:textId="77777777" w:rsidR="00961C16" w:rsidRDefault="00961C16"/>
    <w:p w14:paraId="29E896E6" w14:textId="77777777" w:rsidR="00C506E9" w:rsidRDefault="00C506E9"/>
    <w:p w14:paraId="23E2609F" w14:textId="77777777" w:rsidR="00C506E9" w:rsidRPr="00C506E9" w:rsidRDefault="00C506E9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3A73"/>
    <w:multiLevelType w:val="multilevel"/>
    <w:tmpl w:val="14C4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C94CD5"/>
    <w:multiLevelType w:val="hybridMultilevel"/>
    <w:tmpl w:val="0C183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D3D1D"/>
    <w:multiLevelType w:val="multilevel"/>
    <w:tmpl w:val="84460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0052D"/>
    <w:multiLevelType w:val="multilevel"/>
    <w:tmpl w:val="71205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702971"/>
    <w:multiLevelType w:val="hybridMultilevel"/>
    <w:tmpl w:val="FE40A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23EC8"/>
    <w:multiLevelType w:val="multilevel"/>
    <w:tmpl w:val="D5C80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0F454D"/>
    <w:multiLevelType w:val="hybridMultilevel"/>
    <w:tmpl w:val="49CA4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A05D0"/>
    <w:multiLevelType w:val="multilevel"/>
    <w:tmpl w:val="D5C80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920845"/>
    <w:multiLevelType w:val="multilevel"/>
    <w:tmpl w:val="FA70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A40FE2"/>
    <w:multiLevelType w:val="multilevel"/>
    <w:tmpl w:val="1CE2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F3296"/>
    <w:multiLevelType w:val="multilevel"/>
    <w:tmpl w:val="B3766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1313A"/>
    <w:multiLevelType w:val="multilevel"/>
    <w:tmpl w:val="7158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84B27"/>
    <w:multiLevelType w:val="multilevel"/>
    <w:tmpl w:val="B118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1A605B"/>
    <w:multiLevelType w:val="multilevel"/>
    <w:tmpl w:val="94EA4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2B1CF9"/>
    <w:multiLevelType w:val="multilevel"/>
    <w:tmpl w:val="6AEC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CB1C3C"/>
    <w:multiLevelType w:val="multilevel"/>
    <w:tmpl w:val="CE46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A05FEE"/>
    <w:multiLevelType w:val="multilevel"/>
    <w:tmpl w:val="0942A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EF3FD7"/>
    <w:multiLevelType w:val="multilevel"/>
    <w:tmpl w:val="B2FC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53270C"/>
    <w:multiLevelType w:val="hybridMultilevel"/>
    <w:tmpl w:val="A7B8E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653887">
    <w:abstractNumId w:val="15"/>
  </w:num>
  <w:num w:numId="2" w16cid:durableId="873464448">
    <w:abstractNumId w:val="9"/>
  </w:num>
  <w:num w:numId="3" w16cid:durableId="2114784850">
    <w:abstractNumId w:val="8"/>
  </w:num>
  <w:num w:numId="4" w16cid:durableId="1824278574">
    <w:abstractNumId w:val="7"/>
  </w:num>
  <w:num w:numId="5" w16cid:durableId="2040692700">
    <w:abstractNumId w:val="16"/>
  </w:num>
  <w:num w:numId="6" w16cid:durableId="245116014">
    <w:abstractNumId w:val="17"/>
  </w:num>
  <w:num w:numId="7" w16cid:durableId="1030372122">
    <w:abstractNumId w:val="1"/>
  </w:num>
  <w:num w:numId="8" w16cid:durableId="311906887">
    <w:abstractNumId w:val="3"/>
  </w:num>
  <w:num w:numId="9" w16cid:durableId="340086177">
    <w:abstractNumId w:val="11"/>
  </w:num>
  <w:num w:numId="10" w16cid:durableId="914898575">
    <w:abstractNumId w:val="6"/>
  </w:num>
  <w:num w:numId="11" w16cid:durableId="1047753444">
    <w:abstractNumId w:val="18"/>
  </w:num>
  <w:num w:numId="12" w16cid:durableId="2101096300">
    <w:abstractNumId w:val="4"/>
  </w:num>
  <w:num w:numId="13" w16cid:durableId="830684232">
    <w:abstractNumId w:val="14"/>
  </w:num>
  <w:num w:numId="14" w16cid:durableId="70084884">
    <w:abstractNumId w:val="10"/>
  </w:num>
  <w:num w:numId="15" w16cid:durableId="1452363041">
    <w:abstractNumId w:val="13"/>
  </w:num>
  <w:num w:numId="16" w16cid:durableId="715666301">
    <w:abstractNumId w:val="12"/>
  </w:num>
  <w:num w:numId="17" w16cid:durableId="1021126245">
    <w:abstractNumId w:val="5"/>
  </w:num>
  <w:num w:numId="18" w16cid:durableId="1917779996">
    <w:abstractNumId w:val="0"/>
  </w:num>
  <w:num w:numId="19" w16cid:durableId="1854957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1517"/>
    <w:rsid w:val="00191FF7"/>
    <w:rsid w:val="00340658"/>
    <w:rsid w:val="003C30F8"/>
    <w:rsid w:val="003D24CB"/>
    <w:rsid w:val="004F3B9F"/>
    <w:rsid w:val="0055281A"/>
    <w:rsid w:val="005533BD"/>
    <w:rsid w:val="006144BB"/>
    <w:rsid w:val="007915BD"/>
    <w:rsid w:val="00811952"/>
    <w:rsid w:val="00956B8E"/>
    <w:rsid w:val="00961C16"/>
    <w:rsid w:val="009E1E10"/>
    <w:rsid w:val="009E3282"/>
    <w:rsid w:val="00A04990"/>
    <w:rsid w:val="00B44C5E"/>
    <w:rsid w:val="00B6345B"/>
    <w:rsid w:val="00B66305"/>
    <w:rsid w:val="00C506E9"/>
    <w:rsid w:val="00C63904"/>
    <w:rsid w:val="00C74BE6"/>
    <w:rsid w:val="00C9147C"/>
    <w:rsid w:val="00E567DE"/>
    <w:rsid w:val="00EC321A"/>
    <w:rsid w:val="00F60F2B"/>
    <w:rsid w:val="00FC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63976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811952"/>
  </w:style>
  <w:style w:type="character" w:styleId="Uwydatnienie">
    <w:name w:val="Emphasis"/>
    <w:basedOn w:val="Domylnaczcionkaakapitu"/>
    <w:uiPriority w:val="20"/>
    <w:qFormat/>
    <w:rsid w:val="00B44C5E"/>
    <w:rPr>
      <w:i/>
      <w:iCs/>
    </w:rPr>
  </w:style>
  <w:style w:type="character" w:styleId="Pogrubienie">
    <w:name w:val="Strong"/>
    <w:basedOn w:val="Domylnaczcionkaakapitu"/>
    <w:uiPriority w:val="22"/>
    <w:qFormat/>
    <w:rsid w:val="003C30F8"/>
    <w:rPr>
      <w:b/>
      <w:bCs/>
    </w:rPr>
  </w:style>
  <w:style w:type="paragraph" w:styleId="Akapitzlist">
    <w:name w:val="List Paragraph"/>
    <w:basedOn w:val="Normalny"/>
    <w:uiPriority w:val="34"/>
    <w:qFormat/>
    <w:rsid w:val="003C30F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74BE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A8BD9AD4-EEFD-4AE6-A617-E79EC36994E8}"/>
</file>

<file path=customXml/itemProps2.xml><?xml version="1.0" encoding="utf-8"?>
<ds:datastoreItem xmlns:ds="http://schemas.openxmlformats.org/officeDocument/2006/customXml" ds:itemID="{5918707C-1C0E-442C-A2B9-6258A8BA83E7}"/>
</file>

<file path=customXml/itemProps3.xml><?xml version="1.0" encoding="utf-8"?>
<ds:datastoreItem xmlns:ds="http://schemas.openxmlformats.org/officeDocument/2006/customXml" ds:itemID="{36B15847-5ED1-4869-876B-BE58D4C232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2024-02-15T10:33:00Z</dcterms:created>
  <dcterms:modified xsi:type="dcterms:W3CDTF">2024-02-15T10:33:00Z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