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39683023" w:rsidR="00961C16" w:rsidRPr="00B857CE" w:rsidRDefault="00B82F24" w:rsidP="00BA16C2">
            <w:pPr>
              <w:rPr>
                <w:color w:val="000000"/>
              </w:rPr>
            </w:pPr>
            <w:r>
              <w:rPr>
                <w:color w:val="000000"/>
              </w:rPr>
              <w:t xml:space="preserve">Beata </w:t>
            </w:r>
            <w:proofErr w:type="spellStart"/>
            <w:r>
              <w:rPr>
                <w:color w:val="000000"/>
              </w:rPr>
              <w:t>Bajorowicz</w:t>
            </w:r>
            <w:proofErr w:type="spellEnd"/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46F5DEF1" w14:textId="667CB5C7" w:rsidR="00961C16" w:rsidRDefault="00B82F24" w:rsidP="00BA16C2">
            <w:r>
              <w:t xml:space="preserve">Stopień naukowy: doktor </w:t>
            </w:r>
          </w:p>
          <w:p w14:paraId="04FD78E0" w14:textId="47DCF8EE" w:rsidR="00B82F24" w:rsidRDefault="00B82F24" w:rsidP="00BA16C2">
            <w:r>
              <w:t>Dziedzina/dyscyplina: nauki chemiczne/ ochrona środowiska</w:t>
            </w:r>
          </w:p>
          <w:p w14:paraId="5DAB6C7B" w14:textId="595675F9" w:rsidR="00B82F24" w:rsidRPr="00B857CE" w:rsidRDefault="00B82F24" w:rsidP="00BA16C2">
            <w:r>
              <w:t>Rok uzyskania stopnia naukowego: 2018 r.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564DDF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04C414D1" w14:textId="21FB2AA0" w:rsidR="00C506E9" w:rsidRPr="009D1B26" w:rsidRDefault="00C506E9" w:rsidP="00BA16C2">
            <w:pPr>
              <w:rPr>
                <w:color w:val="002060"/>
              </w:rPr>
            </w:pPr>
            <w:r w:rsidRPr="009D1B26">
              <w:rPr>
                <w:color w:val="002060"/>
              </w:rPr>
              <w:t>Chemia:</w:t>
            </w:r>
            <w:r w:rsidR="00D6248A" w:rsidRPr="009D1B26">
              <w:rPr>
                <w:color w:val="002060"/>
              </w:rPr>
              <w:t xml:space="preserve"> </w:t>
            </w:r>
          </w:p>
          <w:p w14:paraId="30CE87E1" w14:textId="67639B53" w:rsidR="00D6248A" w:rsidRDefault="00D6248A" w:rsidP="00BA16C2">
            <w:pPr>
              <w:rPr>
                <w:color w:val="002060"/>
              </w:rPr>
            </w:pPr>
            <w:r>
              <w:t>Technologia chemiczna, ćw</w:t>
            </w:r>
            <w:r w:rsidR="009329B0">
              <w:t>.</w:t>
            </w:r>
            <w:r>
              <w:t xml:space="preserve"> laboratoryjne</w:t>
            </w:r>
            <w:r w:rsidR="00764157">
              <w:t>, 2 grupy (2 x 30 h)</w:t>
            </w:r>
          </w:p>
          <w:p w14:paraId="60541F53" w14:textId="21108FE6" w:rsidR="00D6248A" w:rsidRDefault="00D6248A" w:rsidP="00BA16C2">
            <w:r w:rsidRPr="00D6248A">
              <w:t>Pracownia dyplomowa</w:t>
            </w:r>
            <w:r w:rsidR="009329B0">
              <w:t>, ćw. laboratoryjne</w:t>
            </w:r>
            <w:r w:rsidR="00152514">
              <w:t xml:space="preserve"> (10 h)</w:t>
            </w:r>
          </w:p>
          <w:p w14:paraId="05EFBF31" w14:textId="327E655F" w:rsidR="00152514" w:rsidRPr="00D6248A" w:rsidRDefault="00152514" w:rsidP="00BA16C2">
            <w:r>
              <w:t>Pracownia specjalizacyjna (15 h)</w:t>
            </w:r>
          </w:p>
          <w:p w14:paraId="22D62428" w14:textId="6BEF4C07" w:rsidR="00D6248A" w:rsidRDefault="00D6248A" w:rsidP="00BA16C2">
            <w:r w:rsidRPr="00D6248A">
              <w:t>Pracownia magisterska</w:t>
            </w:r>
            <w:r w:rsidR="009329B0">
              <w:t>, ćw. laboratoryjne</w:t>
            </w:r>
            <w:r w:rsidR="00152514">
              <w:t xml:space="preserve"> (15 h)</w:t>
            </w:r>
          </w:p>
          <w:p w14:paraId="0FB0816A" w14:textId="77A53558" w:rsidR="00D6248A" w:rsidRDefault="00D6248A" w:rsidP="00BA16C2">
            <w:r>
              <w:t>Seminarium dyplomowe</w:t>
            </w:r>
            <w:r w:rsidR="00152514">
              <w:t xml:space="preserve"> (12 h)</w:t>
            </w:r>
          </w:p>
          <w:p w14:paraId="545CC114" w14:textId="196D6469" w:rsidR="009329B0" w:rsidRDefault="009329B0" w:rsidP="00BA16C2">
            <w:r>
              <w:t>Wykład monograficzny - Nowoczesne technologie w przemyśle, wykład</w:t>
            </w:r>
            <w:r w:rsidR="00152514">
              <w:t xml:space="preserve"> (2 h)</w:t>
            </w:r>
          </w:p>
          <w:p w14:paraId="62FDD886" w14:textId="330FA239" w:rsidR="009329B0" w:rsidRDefault="009329B0" w:rsidP="00BA16C2">
            <w:proofErr w:type="spellStart"/>
            <w:r>
              <w:t>Nanocząstki</w:t>
            </w:r>
            <w:proofErr w:type="spellEnd"/>
            <w:r>
              <w:t xml:space="preserve"> w medycynie, kosmetologii, biotechnologii i ochronie środowiska (rok akademicki 2021/2022), ćw. laboratoryjne</w:t>
            </w:r>
            <w:r w:rsidR="00152514">
              <w:t>, 4 grupy (4x15 h)</w:t>
            </w:r>
          </w:p>
          <w:p w14:paraId="43EF9E25" w14:textId="3B6C294A" w:rsidR="000657E5" w:rsidRPr="00564DDF" w:rsidRDefault="009329B0" w:rsidP="00564DDF">
            <w:pPr>
              <w:spacing w:after="240"/>
            </w:pPr>
            <w:proofErr w:type="spellStart"/>
            <w:r>
              <w:t>Nanocząstki</w:t>
            </w:r>
            <w:proofErr w:type="spellEnd"/>
            <w:r>
              <w:t xml:space="preserve"> w medycynie, kosmetologii, biotechnologii i ochronie środowiska (rok akademicki 2021/2022), ćw. laboratoryjne, wykład</w:t>
            </w:r>
            <w:r w:rsidR="00152514">
              <w:t xml:space="preserve"> (4 h)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459F6B97" w14:textId="5FE19BD0" w:rsidR="00C34E73" w:rsidRPr="004B6A7A" w:rsidRDefault="008C26FA" w:rsidP="00A055AA">
            <w:pPr>
              <w:rPr>
                <w:rFonts w:asciiTheme="minorHAnsi" w:hAnsiTheme="minorHAnsi" w:cstheme="minorHAnsi"/>
                <w:szCs w:val="22"/>
              </w:rPr>
            </w:pPr>
            <w:r w:rsidRPr="004B6A7A">
              <w:rPr>
                <w:rFonts w:asciiTheme="minorHAnsi" w:hAnsiTheme="minorHAnsi" w:cstheme="minorHAnsi"/>
                <w:szCs w:val="22"/>
              </w:rPr>
              <w:t>Dorobek</w:t>
            </w:r>
            <w:r w:rsidR="00ED1586" w:rsidRPr="004B6A7A">
              <w:rPr>
                <w:rFonts w:asciiTheme="minorHAnsi" w:hAnsiTheme="minorHAnsi" w:cstheme="minorHAnsi"/>
                <w:szCs w:val="22"/>
              </w:rPr>
              <w:t xml:space="preserve"> naukowy</w:t>
            </w:r>
            <w:r w:rsidRPr="004B6A7A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C34E73" w:rsidRPr="004B6A7A">
              <w:rPr>
                <w:rFonts w:asciiTheme="minorHAnsi" w:hAnsiTheme="minorHAnsi" w:cstheme="minorHAnsi"/>
                <w:szCs w:val="22"/>
              </w:rPr>
              <w:t>mieści się w zakresie nauk chemicznych i obejmuje prace</w:t>
            </w:r>
            <w:r w:rsidR="00943C82" w:rsidRPr="004B6A7A">
              <w:rPr>
                <w:rFonts w:asciiTheme="minorHAnsi" w:hAnsiTheme="minorHAnsi" w:cstheme="minorHAnsi"/>
                <w:szCs w:val="22"/>
              </w:rPr>
              <w:t xml:space="preserve"> badawcze</w:t>
            </w:r>
            <w:r w:rsidR="00C34E73" w:rsidRPr="004B6A7A">
              <w:rPr>
                <w:rFonts w:asciiTheme="minorHAnsi" w:hAnsiTheme="minorHAnsi" w:cstheme="minorHAnsi"/>
                <w:szCs w:val="22"/>
              </w:rPr>
              <w:t xml:space="preserve"> dotyczące nanotechnologii, inżynierii materiałowej, ochrony środowiska</w:t>
            </w:r>
            <w:r w:rsidR="00943C82" w:rsidRPr="004B6A7A">
              <w:rPr>
                <w:rFonts w:asciiTheme="minorHAnsi" w:hAnsiTheme="minorHAnsi" w:cstheme="minorHAnsi"/>
                <w:szCs w:val="22"/>
              </w:rPr>
              <w:t xml:space="preserve"> i fotochemii</w:t>
            </w:r>
            <w:r w:rsidR="00C34E73" w:rsidRPr="004B6A7A">
              <w:rPr>
                <w:rFonts w:asciiTheme="minorHAnsi" w:hAnsiTheme="minorHAnsi" w:cstheme="minorHAnsi"/>
                <w:szCs w:val="22"/>
              </w:rPr>
              <w:t xml:space="preserve">. </w:t>
            </w:r>
            <w:r w:rsidR="00943C82" w:rsidRPr="004B6A7A">
              <w:rPr>
                <w:rFonts w:asciiTheme="minorHAnsi" w:hAnsiTheme="minorHAnsi" w:cstheme="minorHAnsi"/>
                <w:szCs w:val="22"/>
              </w:rPr>
              <w:t xml:space="preserve">Przedmiotem badań jest w szczególności projektowanie, synteza i charakterystyka nowych materiałów hybrydowych opartych na </w:t>
            </w:r>
            <w:proofErr w:type="spellStart"/>
            <w:r w:rsidR="00943C82" w:rsidRPr="004B6A7A">
              <w:rPr>
                <w:rFonts w:asciiTheme="minorHAnsi" w:hAnsiTheme="minorHAnsi" w:cstheme="minorHAnsi"/>
                <w:szCs w:val="22"/>
              </w:rPr>
              <w:t>perowskitach</w:t>
            </w:r>
            <w:proofErr w:type="spellEnd"/>
            <w:r w:rsidR="00943C82" w:rsidRPr="004B6A7A">
              <w:rPr>
                <w:rFonts w:asciiTheme="minorHAnsi" w:hAnsiTheme="minorHAnsi" w:cstheme="minorHAnsi"/>
                <w:szCs w:val="22"/>
              </w:rPr>
              <w:t xml:space="preserve">, kowalencyjnych szkieletach organicznych, szkieletach metaloorganicznych i kropkach kwantowych, a także korelacja ich właściwości optycznych i powierzchniowych z aktywnością </w:t>
            </w:r>
            <w:proofErr w:type="spellStart"/>
            <w:r w:rsidR="00943C82" w:rsidRPr="004B6A7A">
              <w:rPr>
                <w:rFonts w:asciiTheme="minorHAnsi" w:hAnsiTheme="minorHAnsi" w:cstheme="minorHAnsi"/>
                <w:szCs w:val="22"/>
              </w:rPr>
              <w:t>fotokatalityczną</w:t>
            </w:r>
            <w:proofErr w:type="spellEnd"/>
            <w:r w:rsidR="00943C82" w:rsidRPr="004B6A7A">
              <w:rPr>
                <w:rFonts w:asciiTheme="minorHAnsi" w:hAnsiTheme="minorHAnsi" w:cstheme="minorHAnsi"/>
                <w:szCs w:val="22"/>
              </w:rPr>
              <w:t>.</w:t>
            </w:r>
          </w:p>
          <w:p w14:paraId="191A7FE7" w14:textId="7E6E99E1" w:rsidR="008C26FA" w:rsidRPr="004B6A7A" w:rsidRDefault="008C26FA" w:rsidP="00A055AA">
            <w:pPr>
              <w:rPr>
                <w:rFonts w:asciiTheme="minorHAnsi" w:hAnsiTheme="minorHAnsi" w:cstheme="minorHAnsi"/>
                <w:szCs w:val="22"/>
              </w:rPr>
            </w:pPr>
            <w:r w:rsidRPr="004B6A7A">
              <w:rPr>
                <w:rFonts w:asciiTheme="minorHAnsi" w:hAnsiTheme="minorHAnsi" w:cstheme="minorHAnsi"/>
                <w:szCs w:val="22"/>
              </w:rPr>
              <w:t xml:space="preserve">Wykaz </w:t>
            </w:r>
            <w:r w:rsidR="00F744A0" w:rsidRPr="004B6A7A">
              <w:rPr>
                <w:rFonts w:asciiTheme="minorHAnsi" w:hAnsiTheme="minorHAnsi" w:cstheme="minorHAnsi"/>
                <w:szCs w:val="22"/>
              </w:rPr>
              <w:t xml:space="preserve">10 najważniejszych </w:t>
            </w:r>
            <w:r w:rsidRPr="004B6A7A">
              <w:rPr>
                <w:rFonts w:asciiTheme="minorHAnsi" w:hAnsiTheme="minorHAnsi" w:cstheme="minorHAnsi"/>
                <w:szCs w:val="22"/>
              </w:rPr>
              <w:t>osiągnięć naukowych:</w:t>
            </w:r>
          </w:p>
          <w:p w14:paraId="1F21A4D5" w14:textId="5CA80E42" w:rsidR="00262617" w:rsidRPr="004B6A7A" w:rsidRDefault="008C26FA" w:rsidP="00A055AA">
            <w:pPr>
              <w:rPr>
                <w:rFonts w:asciiTheme="minorHAnsi" w:hAnsiTheme="minorHAnsi" w:cstheme="minorHAnsi"/>
                <w:szCs w:val="22"/>
                <w:lang w:val="en-US"/>
              </w:rPr>
            </w:pPr>
            <w:r w:rsidRPr="004B6A7A">
              <w:rPr>
                <w:rFonts w:asciiTheme="minorHAnsi" w:hAnsiTheme="minorHAnsi" w:cstheme="minorHAnsi"/>
                <w:szCs w:val="22"/>
              </w:rPr>
              <w:t xml:space="preserve">1.  </w:t>
            </w:r>
            <w:r w:rsidR="00C17060" w:rsidRPr="004B6A7A">
              <w:rPr>
                <w:rFonts w:asciiTheme="minorHAnsi" w:hAnsiTheme="minorHAnsi" w:cstheme="minorHAnsi"/>
                <w:szCs w:val="22"/>
              </w:rPr>
              <w:t xml:space="preserve">B. </w:t>
            </w:r>
            <w:proofErr w:type="spellStart"/>
            <w:r w:rsidR="00C17060" w:rsidRPr="004B6A7A">
              <w:rPr>
                <w:rFonts w:asciiTheme="minorHAnsi" w:hAnsiTheme="minorHAnsi" w:cstheme="minorHAnsi"/>
                <w:szCs w:val="22"/>
              </w:rPr>
              <w:t>Bajorowicz</w:t>
            </w:r>
            <w:proofErr w:type="spellEnd"/>
            <w:r w:rsidR="00C17060" w:rsidRPr="004B6A7A">
              <w:rPr>
                <w:rFonts w:asciiTheme="minorHAnsi" w:hAnsiTheme="minorHAnsi" w:cstheme="minorHAnsi"/>
                <w:szCs w:val="22"/>
              </w:rPr>
              <w:t xml:space="preserve">, E. Kowalska, J. Nadolna, Z. </w:t>
            </w:r>
            <w:proofErr w:type="spellStart"/>
            <w:r w:rsidR="00C17060" w:rsidRPr="004B6A7A">
              <w:rPr>
                <w:rFonts w:asciiTheme="minorHAnsi" w:hAnsiTheme="minorHAnsi" w:cstheme="minorHAnsi"/>
                <w:szCs w:val="22"/>
              </w:rPr>
              <w:t>Wei</w:t>
            </w:r>
            <w:proofErr w:type="spellEnd"/>
            <w:r w:rsidR="00C17060" w:rsidRPr="004B6A7A">
              <w:rPr>
                <w:rFonts w:asciiTheme="minorHAnsi" w:hAnsiTheme="minorHAnsi" w:cstheme="minorHAnsi"/>
                <w:szCs w:val="22"/>
              </w:rPr>
              <w:t xml:space="preserve">, M. Endo, B. </w:t>
            </w:r>
            <w:proofErr w:type="spellStart"/>
            <w:r w:rsidR="00C17060" w:rsidRPr="004B6A7A">
              <w:rPr>
                <w:rFonts w:asciiTheme="minorHAnsi" w:hAnsiTheme="minorHAnsi" w:cstheme="minorHAnsi"/>
                <w:szCs w:val="22"/>
              </w:rPr>
              <w:t>Ohtani</w:t>
            </w:r>
            <w:proofErr w:type="spellEnd"/>
            <w:r w:rsidR="00C17060" w:rsidRPr="004B6A7A">
              <w:rPr>
                <w:rFonts w:asciiTheme="minorHAnsi" w:hAnsiTheme="minorHAnsi" w:cstheme="minorHAnsi"/>
                <w:szCs w:val="22"/>
              </w:rPr>
              <w:t>, A. Zaleska-</w:t>
            </w:r>
            <w:proofErr w:type="spellStart"/>
            <w:r w:rsidR="00C17060" w:rsidRPr="004B6A7A">
              <w:rPr>
                <w:rFonts w:asciiTheme="minorHAnsi" w:hAnsiTheme="minorHAnsi" w:cstheme="minorHAnsi"/>
                <w:szCs w:val="22"/>
              </w:rPr>
              <w:t>Medynska</w:t>
            </w:r>
            <w:proofErr w:type="spellEnd"/>
            <w:r w:rsidR="00C17060" w:rsidRPr="004B6A7A">
              <w:rPr>
                <w:rFonts w:asciiTheme="minorHAnsi" w:hAnsiTheme="minorHAnsi" w:cstheme="minorHAnsi"/>
                <w:szCs w:val="22"/>
              </w:rPr>
              <w:t xml:space="preserve">, </w:t>
            </w:r>
            <w:proofErr w:type="spellStart"/>
            <w:r w:rsidR="00C17060" w:rsidRPr="004B6A7A">
              <w:rPr>
                <w:rFonts w:asciiTheme="minorHAnsi" w:hAnsiTheme="minorHAnsi" w:cstheme="minorHAnsi"/>
                <w:szCs w:val="22"/>
              </w:rPr>
              <w:t>Preparation</w:t>
            </w:r>
            <w:proofErr w:type="spellEnd"/>
            <w:r w:rsidR="00C17060" w:rsidRPr="004B6A7A">
              <w:rPr>
                <w:rFonts w:asciiTheme="minorHAnsi" w:hAnsiTheme="minorHAnsi" w:cstheme="minorHAnsi"/>
                <w:szCs w:val="22"/>
              </w:rPr>
              <w:t xml:space="preserve"> of </w:t>
            </w:r>
            <w:proofErr w:type="spellStart"/>
            <w:r w:rsidR="00C17060" w:rsidRPr="004B6A7A">
              <w:rPr>
                <w:rFonts w:asciiTheme="minorHAnsi" w:hAnsiTheme="minorHAnsi" w:cstheme="minorHAnsi"/>
                <w:szCs w:val="22"/>
              </w:rPr>
              <w:t>CdS</w:t>
            </w:r>
            <w:proofErr w:type="spellEnd"/>
            <w:r w:rsidR="00C17060" w:rsidRPr="004B6A7A">
              <w:rPr>
                <w:rFonts w:asciiTheme="minorHAnsi" w:hAnsiTheme="minorHAnsi" w:cstheme="minorHAnsi"/>
                <w:szCs w:val="22"/>
              </w:rPr>
              <w:t xml:space="preserve"> and Bi2S3 quantum </w:t>
            </w:r>
            <w:proofErr w:type="spellStart"/>
            <w:r w:rsidR="00C17060" w:rsidRPr="004B6A7A">
              <w:rPr>
                <w:rFonts w:asciiTheme="minorHAnsi" w:hAnsiTheme="minorHAnsi" w:cstheme="minorHAnsi"/>
                <w:szCs w:val="22"/>
              </w:rPr>
              <w:t>dots</w:t>
            </w:r>
            <w:proofErr w:type="spellEnd"/>
            <w:r w:rsidR="00C17060" w:rsidRPr="004B6A7A">
              <w:rPr>
                <w:rFonts w:asciiTheme="minorHAnsi" w:hAnsiTheme="minorHAnsi" w:cstheme="minorHAnsi"/>
                <w:szCs w:val="22"/>
              </w:rPr>
              <w:t xml:space="preserve"> co-</w:t>
            </w:r>
            <w:proofErr w:type="spellStart"/>
            <w:r w:rsidR="00C17060" w:rsidRPr="004B6A7A">
              <w:rPr>
                <w:rFonts w:asciiTheme="minorHAnsi" w:hAnsiTheme="minorHAnsi" w:cstheme="minorHAnsi"/>
                <w:szCs w:val="22"/>
              </w:rPr>
              <w:t>decorated</w:t>
            </w:r>
            <w:proofErr w:type="spellEnd"/>
            <w:r w:rsidR="00C17060" w:rsidRPr="004B6A7A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="00C17060" w:rsidRPr="004B6A7A">
              <w:rPr>
                <w:rFonts w:asciiTheme="minorHAnsi" w:hAnsiTheme="minorHAnsi" w:cstheme="minorHAnsi"/>
                <w:szCs w:val="22"/>
              </w:rPr>
              <w:t>perovskite-type</w:t>
            </w:r>
            <w:proofErr w:type="spellEnd"/>
            <w:r w:rsidR="00C17060" w:rsidRPr="004B6A7A">
              <w:rPr>
                <w:rFonts w:asciiTheme="minorHAnsi" w:hAnsiTheme="minorHAnsi" w:cstheme="minorHAnsi"/>
                <w:szCs w:val="22"/>
              </w:rPr>
              <w:t xml:space="preserve"> KNbO3 ternary </w:t>
            </w:r>
            <w:proofErr w:type="spellStart"/>
            <w:r w:rsidR="00C17060" w:rsidRPr="004B6A7A">
              <w:rPr>
                <w:rFonts w:asciiTheme="minorHAnsi" w:hAnsiTheme="minorHAnsi" w:cstheme="minorHAnsi"/>
                <w:szCs w:val="22"/>
              </w:rPr>
              <w:lastRenderedPageBreak/>
              <w:t>heterostructure</w:t>
            </w:r>
            <w:proofErr w:type="spellEnd"/>
            <w:r w:rsidR="00C17060" w:rsidRPr="004B6A7A">
              <w:rPr>
                <w:rFonts w:asciiTheme="minorHAnsi" w:hAnsiTheme="minorHAnsi" w:cstheme="minorHAnsi"/>
                <w:szCs w:val="22"/>
              </w:rPr>
              <w:t xml:space="preserve"> with </w:t>
            </w:r>
            <w:proofErr w:type="spellStart"/>
            <w:r w:rsidR="00C17060" w:rsidRPr="004B6A7A">
              <w:rPr>
                <w:rFonts w:asciiTheme="minorHAnsi" w:hAnsiTheme="minorHAnsi" w:cstheme="minorHAnsi"/>
                <w:szCs w:val="22"/>
              </w:rPr>
              <w:t>improved</w:t>
            </w:r>
            <w:proofErr w:type="spellEnd"/>
            <w:r w:rsidR="00C17060" w:rsidRPr="004B6A7A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="00C17060" w:rsidRPr="004B6A7A">
              <w:rPr>
                <w:rFonts w:asciiTheme="minorHAnsi" w:hAnsiTheme="minorHAnsi" w:cstheme="minorHAnsi"/>
                <w:szCs w:val="22"/>
              </w:rPr>
              <w:t>visible</w:t>
            </w:r>
            <w:proofErr w:type="spellEnd"/>
            <w:r w:rsidR="00C17060" w:rsidRPr="004B6A7A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="00C17060" w:rsidRPr="004B6A7A">
              <w:rPr>
                <w:rFonts w:asciiTheme="minorHAnsi" w:hAnsiTheme="minorHAnsi" w:cstheme="minorHAnsi"/>
                <w:szCs w:val="22"/>
              </w:rPr>
              <w:t>light</w:t>
            </w:r>
            <w:proofErr w:type="spellEnd"/>
            <w:r w:rsidR="00C17060" w:rsidRPr="004B6A7A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="00C17060" w:rsidRPr="004B6A7A">
              <w:rPr>
                <w:rFonts w:asciiTheme="minorHAnsi" w:hAnsiTheme="minorHAnsi" w:cstheme="minorHAnsi"/>
                <w:szCs w:val="22"/>
              </w:rPr>
              <w:t>photocatalytic</w:t>
            </w:r>
            <w:proofErr w:type="spellEnd"/>
            <w:r w:rsidR="00C17060" w:rsidRPr="004B6A7A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="00C17060" w:rsidRPr="004B6A7A">
              <w:rPr>
                <w:rFonts w:asciiTheme="minorHAnsi" w:hAnsiTheme="minorHAnsi" w:cstheme="minorHAnsi"/>
                <w:szCs w:val="22"/>
              </w:rPr>
              <w:t>activity</w:t>
            </w:r>
            <w:proofErr w:type="spellEnd"/>
            <w:r w:rsidR="00C17060" w:rsidRPr="004B6A7A">
              <w:rPr>
                <w:rFonts w:asciiTheme="minorHAnsi" w:hAnsiTheme="minorHAnsi" w:cstheme="minorHAnsi"/>
                <w:szCs w:val="22"/>
              </w:rPr>
              <w:t xml:space="preserve"> and </w:t>
            </w:r>
            <w:proofErr w:type="spellStart"/>
            <w:r w:rsidR="00C17060" w:rsidRPr="004B6A7A">
              <w:rPr>
                <w:rFonts w:asciiTheme="minorHAnsi" w:hAnsiTheme="minorHAnsi" w:cstheme="minorHAnsi"/>
                <w:szCs w:val="22"/>
              </w:rPr>
              <w:t>stability</w:t>
            </w:r>
            <w:proofErr w:type="spellEnd"/>
            <w:r w:rsidR="00C17060" w:rsidRPr="004B6A7A">
              <w:rPr>
                <w:rFonts w:asciiTheme="minorHAnsi" w:hAnsiTheme="minorHAnsi" w:cstheme="minorHAnsi"/>
                <w:szCs w:val="22"/>
              </w:rPr>
              <w:t xml:space="preserve"> for </w:t>
            </w:r>
            <w:proofErr w:type="spellStart"/>
            <w:r w:rsidR="00C17060" w:rsidRPr="004B6A7A">
              <w:rPr>
                <w:rFonts w:asciiTheme="minorHAnsi" w:hAnsiTheme="minorHAnsi" w:cstheme="minorHAnsi"/>
                <w:szCs w:val="22"/>
              </w:rPr>
              <w:t>phenol</w:t>
            </w:r>
            <w:proofErr w:type="spellEnd"/>
            <w:r w:rsidR="00C17060" w:rsidRPr="004B6A7A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="00C17060" w:rsidRPr="004B6A7A">
              <w:rPr>
                <w:rFonts w:asciiTheme="minorHAnsi" w:hAnsiTheme="minorHAnsi" w:cstheme="minorHAnsi"/>
                <w:szCs w:val="22"/>
              </w:rPr>
              <w:t>degradation</w:t>
            </w:r>
            <w:proofErr w:type="spellEnd"/>
            <w:r w:rsidR="00C17060" w:rsidRPr="004B6A7A">
              <w:rPr>
                <w:rFonts w:asciiTheme="minorHAnsi" w:hAnsiTheme="minorHAnsi" w:cstheme="minorHAnsi"/>
                <w:szCs w:val="22"/>
              </w:rPr>
              <w:t xml:space="preserve">. </w:t>
            </w:r>
            <w:r w:rsidR="00C17060" w:rsidRPr="004B6A7A">
              <w:rPr>
                <w:rFonts w:asciiTheme="minorHAnsi" w:hAnsiTheme="minorHAnsi" w:cstheme="minorHAnsi"/>
                <w:szCs w:val="22"/>
                <w:lang w:val="en-US"/>
              </w:rPr>
              <w:t>Dalton Transactions 47 (2018) 15232–15245</w:t>
            </w:r>
          </w:p>
          <w:p w14:paraId="3068E0D8" w14:textId="129E602F" w:rsidR="00852F7F" w:rsidRPr="004B6A7A" w:rsidRDefault="00852F7F" w:rsidP="00A055AA">
            <w:pPr>
              <w:rPr>
                <w:rFonts w:asciiTheme="minorHAnsi" w:hAnsiTheme="minorHAnsi" w:cstheme="minorHAnsi"/>
                <w:szCs w:val="22"/>
                <w:lang w:val="en-US"/>
              </w:rPr>
            </w:pPr>
            <w:r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2. B. </w:t>
            </w:r>
            <w:proofErr w:type="spellStart"/>
            <w:r w:rsidRPr="004B6A7A">
              <w:rPr>
                <w:rFonts w:asciiTheme="minorHAnsi" w:hAnsiTheme="minorHAnsi" w:cstheme="minorHAnsi"/>
                <w:szCs w:val="22"/>
                <w:lang w:val="en-US"/>
              </w:rPr>
              <w:t>Bajorowicz</w:t>
            </w:r>
            <w:proofErr w:type="spellEnd"/>
            <w:r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, J. </w:t>
            </w:r>
            <w:proofErr w:type="spellStart"/>
            <w:r w:rsidRPr="004B6A7A">
              <w:rPr>
                <w:rFonts w:asciiTheme="minorHAnsi" w:hAnsiTheme="minorHAnsi" w:cstheme="minorHAnsi"/>
                <w:szCs w:val="22"/>
                <w:lang w:val="en-US"/>
              </w:rPr>
              <w:t>Nadolna</w:t>
            </w:r>
            <w:proofErr w:type="spellEnd"/>
            <w:r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, W. </w:t>
            </w:r>
            <w:proofErr w:type="spellStart"/>
            <w:r w:rsidRPr="004B6A7A">
              <w:rPr>
                <w:rFonts w:asciiTheme="minorHAnsi" w:hAnsiTheme="minorHAnsi" w:cstheme="minorHAnsi"/>
                <w:szCs w:val="22"/>
                <w:lang w:val="en-US"/>
              </w:rPr>
              <w:t>Lisowski</w:t>
            </w:r>
            <w:proofErr w:type="spellEnd"/>
            <w:r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, T. </w:t>
            </w:r>
            <w:proofErr w:type="spellStart"/>
            <w:r w:rsidRPr="004B6A7A">
              <w:rPr>
                <w:rFonts w:asciiTheme="minorHAnsi" w:hAnsiTheme="minorHAnsi" w:cstheme="minorHAnsi"/>
                <w:szCs w:val="22"/>
                <w:lang w:val="en-US"/>
              </w:rPr>
              <w:t>Klimczuk</w:t>
            </w:r>
            <w:proofErr w:type="spellEnd"/>
            <w:r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, A. </w:t>
            </w:r>
            <w:proofErr w:type="spellStart"/>
            <w:r w:rsidRPr="004B6A7A">
              <w:rPr>
                <w:rFonts w:asciiTheme="minorHAnsi" w:hAnsiTheme="minorHAnsi" w:cstheme="minorHAnsi"/>
                <w:szCs w:val="22"/>
                <w:lang w:val="en-US"/>
              </w:rPr>
              <w:t>Zaleska-Medynska</w:t>
            </w:r>
            <w:proofErr w:type="spellEnd"/>
            <w:r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, The effects of bifunctional linker and reflux time on the surface properties and photocatalytic activity of </w:t>
            </w:r>
            <w:proofErr w:type="spellStart"/>
            <w:r w:rsidRPr="004B6A7A">
              <w:rPr>
                <w:rFonts w:asciiTheme="minorHAnsi" w:hAnsiTheme="minorHAnsi" w:cstheme="minorHAnsi"/>
                <w:szCs w:val="22"/>
                <w:lang w:val="en-US"/>
              </w:rPr>
              <w:t>CdTe</w:t>
            </w:r>
            <w:proofErr w:type="spellEnd"/>
            <w:r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 </w:t>
            </w:r>
            <w:proofErr w:type="spellStart"/>
            <w:r w:rsidRPr="004B6A7A">
              <w:rPr>
                <w:rFonts w:asciiTheme="minorHAnsi" w:hAnsiTheme="minorHAnsi" w:cstheme="minorHAnsi"/>
                <w:szCs w:val="22"/>
                <w:lang w:val="en-US"/>
              </w:rPr>
              <w:t>quanum</w:t>
            </w:r>
            <w:proofErr w:type="spellEnd"/>
            <w:r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 dots decorated KTaO3 composite photocatalysts, Applied Catalysis B  203 (2017) 452–464</w:t>
            </w:r>
          </w:p>
          <w:p w14:paraId="1075B3EE" w14:textId="0A50FDAF" w:rsidR="00C17060" w:rsidRPr="004B6A7A" w:rsidRDefault="00852F7F" w:rsidP="00A055AA">
            <w:pPr>
              <w:rPr>
                <w:rFonts w:asciiTheme="minorHAnsi" w:hAnsiTheme="minorHAnsi" w:cstheme="minorHAnsi"/>
                <w:szCs w:val="22"/>
                <w:lang w:val="en-US"/>
              </w:rPr>
            </w:pPr>
            <w:r w:rsidRPr="004B6A7A">
              <w:rPr>
                <w:rFonts w:asciiTheme="minorHAnsi" w:hAnsiTheme="minorHAnsi" w:cstheme="minorHAnsi"/>
                <w:szCs w:val="22"/>
                <w:lang w:val="en-US"/>
              </w:rPr>
              <w:t>3</w:t>
            </w:r>
            <w:r w:rsidR="00C17060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. B. </w:t>
            </w:r>
            <w:proofErr w:type="spellStart"/>
            <w:r w:rsidR="00C17060" w:rsidRPr="004B6A7A">
              <w:rPr>
                <w:rFonts w:asciiTheme="minorHAnsi" w:hAnsiTheme="minorHAnsi" w:cstheme="minorHAnsi"/>
                <w:szCs w:val="22"/>
                <w:lang w:val="en-US"/>
              </w:rPr>
              <w:t>Bajorowicz</w:t>
            </w:r>
            <w:proofErr w:type="spellEnd"/>
            <w:r w:rsidR="00C17060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, M. P. </w:t>
            </w:r>
            <w:proofErr w:type="spellStart"/>
            <w:r w:rsidR="00C17060" w:rsidRPr="004B6A7A">
              <w:rPr>
                <w:rFonts w:asciiTheme="minorHAnsi" w:hAnsiTheme="minorHAnsi" w:cstheme="minorHAnsi"/>
                <w:szCs w:val="22"/>
                <w:lang w:val="en-US"/>
              </w:rPr>
              <w:t>Kobylański</w:t>
            </w:r>
            <w:proofErr w:type="spellEnd"/>
            <w:r w:rsidR="00C17060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, A. </w:t>
            </w:r>
            <w:proofErr w:type="spellStart"/>
            <w:r w:rsidR="00C17060" w:rsidRPr="004B6A7A">
              <w:rPr>
                <w:rFonts w:asciiTheme="minorHAnsi" w:hAnsiTheme="minorHAnsi" w:cstheme="minorHAnsi"/>
                <w:szCs w:val="22"/>
                <w:lang w:val="en-US"/>
              </w:rPr>
              <w:t>Gołąbiewska</w:t>
            </w:r>
            <w:proofErr w:type="spellEnd"/>
            <w:r w:rsidR="00C17060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, J. </w:t>
            </w:r>
            <w:proofErr w:type="spellStart"/>
            <w:r w:rsidR="00C17060" w:rsidRPr="004B6A7A">
              <w:rPr>
                <w:rFonts w:asciiTheme="minorHAnsi" w:hAnsiTheme="minorHAnsi" w:cstheme="minorHAnsi"/>
                <w:szCs w:val="22"/>
                <w:lang w:val="en-US"/>
              </w:rPr>
              <w:t>Nadolna</w:t>
            </w:r>
            <w:proofErr w:type="spellEnd"/>
            <w:r w:rsidR="00C17060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, A. </w:t>
            </w:r>
            <w:proofErr w:type="spellStart"/>
            <w:r w:rsidR="00C17060" w:rsidRPr="004B6A7A">
              <w:rPr>
                <w:rFonts w:asciiTheme="minorHAnsi" w:hAnsiTheme="minorHAnsi" w:cstheme="minorHAnsi"/>
                <w:szCs w:val="22"/>
                <w:lang w:val="en-US"/>
              </w:rPr>
              <w:t>Zaleska-Medynska</w:t>
            </w:r>
            <w:proofErr w:type="spellEnd"/>
            <w:r w:rsidR="00C17060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, A. </w:t>
            </w:r>
            <w:proofErr w:type="spellStart"/>
            <w:r w:rsidR="00C17060" w:rsidRPr="004B6A7A">
              <w:rPr>
                <w:rFonts w:asciiTheme="minorHAnsi" w:hAnsiTheme="minorHAnsi" w:cstheme="minorHAnsi"/>
                <w:szCs w:val="22"/>
                <w:lang w:val="en-US"/>
              </w:rPr>
              <w:t>Malankowska</w:t>
            </w:r>
            <w:proofErr w:type="spellEnd"/>
            <w:r w:rsidR="00C17060" w:rsidRPr="004B6A7A">
              <w:rPr>
                <w:rFonts w:asciiTheme="minorHAnsi" w:hAnsiTheme="minorHAnsi" w:cstheme="minorHAnsi"/>
                <w:szCs w:val="22"/>
                <w:lang w:val="en-US"/>
              </w:rPr>
              <w:t>, Quantum dot-decorated semiconductor micro- and nanoparticles: A review of their synthesis, characterization and application in photocatalysis, Advances in Colloid and Interface Science 256 (2018) 352–372</w:t>
            </w:r>
          </w:p>
          <w:p w14:paraId="645F9556" w14:textId="531D5A28" w:rsidR="003B0791" w:rsidRPr="004B6A7A" w:rsidRDefault="00852F7F" w:rsidP="00A055AA">
            <w:pPr>
              <w:rPr>
                <w:rFonts w:asciiTheme="minorHAnsi" w:hAnsiTheme="minorHAnsi" w:cstheme="minorHAnsi"/>
                <w:szCs w:val="22"/>
                <w:lang w:val="en-US"/>
              </w:rPr>
            </w:pPr>
            <w:r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4. </w:t>
            </w:r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B.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Bajorowicz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, A.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Mikolajczyk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, H. P Pinto, M.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Miodyńska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, W.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Lisowski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, T.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Klimczuk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, I. Kaplan-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Ashiri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, M.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Kazes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, D.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Oron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, A.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Zaleska-Medynska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, Integrated Experimental and Theoretical Approach for Efficient Design and Synthesis of Gold-Based Double Halide Perovskites, The Journal of Physical Chemistry C 124, 49 (2020) 26769–26779 </w:t>
            </w:r>
          </w:p>
          <w:p w14:paraId="1D6F1875" w14:textId="53724E4D" w:rsidR="003B0791" w:rsidRPr="004B6A7A" w:rsidRDefault="00852F7F" w:rsidP="00A055AA">
            <w:pPr>
              <w:rPr>
                <w:rFonts w:asciiTheme="minorHAnsi" w:hAnsiTheme="minorHAnsi" w:cstheme="minorHAnsi"/>
                <w:szCs w:val="22"/>
                <w:lang w:val="en-US"/>
              </w:rPr>
            </w:pPr>
            <w:r w:rsidRPr="004B6A7A">
              <w:rPr>
                <w:rFonts w:asciiTheme="minorHAnsi" w:hAnsiTheme="minorHAnsi" w:cstheme="minorHAnsi"/>
                <w:szCs w:val="22"/>
                <w:lang w:val="en-US"/>
              </w:rPr>
              <w:t>5</w:t>
            </w:r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. M.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Miodyńska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, A.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Mikołajczyk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, B.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Bajorowicz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, J.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Zwara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, T.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Klimczuk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, W.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Lisowski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, G.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Trykowski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, H.P. Pinto, A.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Zaleska-Medynska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, Urchin-like TiO2 structures decorated with lanthanide-doped Bi2S3 quantum dots to boost hydrogen photogeneration performance, Applied Catalysis B. 272 (2020) 118962</w:t>
            </w:r>
          </w:p>
          <w:p w14:paraId="4A0A04EA" w14:textId="2B293C95" w:rsidR="003B0791" w:rsidRPr="004B6A7A" w:rsidRDefault="00852F7F" w:rsidP="00A055AA">
            <w:pPr>
              <w:rPr>
                <w:rFonts w:asciiTheme="minorHAnsi" w:hAnsiTheme="minorHAnsi" w:cstheme="minorHAnsi"/>
                <w:szCs w:val="22"/>
                <w:lang w:val="en-US"/>
              </w:rPr>
            </w:pPr>
            <w:r w:rsidRPr="004B6A7A">
              <w:rPr>
                <w:rFonts w:asciiTheme="minorHAnsi" w:hAnsiTheme="minorHAnsi" w:cstheme="minorHAnsi"/>
                <w:szCs w:val="22"/>
                <w:lang w:val="en-US"/>
              </w:rPr>
              <w:t>6</w:t>
            </w:r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. M.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Nevárez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 Martínez, B.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Bajorowicz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, T.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Klimczuk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, A.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Żak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, J.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Łuczak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, W.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Lisowski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, A.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Zaleska-Medynska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, Synergy between AgInS2 quantum dots and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ZnO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 nanopyramids for photocatalytic hydrogen evolution and phenol degradation, Journal of Hazardous Materials 398 (2020) 123250 </w:t>
            </w:r>
          </w:p>
          <w:p w14:paraId="076DA7A7" w14:textId="45EC4C71" w:rsidR="003B0791" w:rsidRPr="004B6A7A" w:rsidRDefault="00852F7F" w:rsidP="00A055AA">
            <w:pPr>
              <w:rPr>
                <w:rFonts w:asciiTheme="minorHAnsi" w:hAnsiTheme="minorHAnsi" w:cstheme="minorHAnsi"/>
                <w:szCs w:val="22"/>
                <w:lang w:val="en-US"/>
              </w:rPr>
            </w:pPr>
            <w:r w:rsidRPr="004B6A7A">
              <w:rPr>
                <w:rFonts w:asciiTheme="minorHAnsi" w:hAnsiTheme="minorHAnsi" w:cstheme="minorHAnsi"/>
                <w:szCs w:val="22"/>
              </w:rPr>
              <w:t>7</w:t>
            </w:r>
            <w:r w:rsidR="003B0791" w:rsidRPr="004B6A7A">
              <w:rPr>
                <w:rFonts w:asciiTheme="minorHAnsi" w:hAnsiTheme="minorHAnsi" w:cstheme="minorHAnsi"/>
                <w:szCs w:val="22"/>
              </w:rPr>
              <w:t xml:space="preserve">. M. C.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</w:rPr>
              <w:t>Nevárez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</w:rPr>
              <w:t>Martínez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</w:rPr>
              <w:t xml:space="preserve">, O.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</w:rPr>
              <w:t>Cavdara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</w:rPr>
              <w:t xml:space="preserve">, Ł.  P.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</w:rPr>
              <w:t>Haliński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</w:rPr>
              <w:t xml:space="preserve">, M. Miodyńska, P. Parnicka, B.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</w:rPr>
              <w:t>Bajorowicz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</w:rPr>
              <w:t>, M. Kobylański, Ł. Lewandowski, A. Zaleska-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</w:rPr>
              <w:t>Medynska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</w:rPr>
              <w:t xml:space="preserve">,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</w:rPr>
              <w:t>Hydrogen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</w:rPr>
              <w:t>detection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</w:rPr>
              <w:t>during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</w:rPr>
              <w:t>photocatalytic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</w:rPr>
              <w:t>water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</w:rPr>
              <w:t>splitting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</w:rPr>
              <w:t xml:space="preserve">: A tutorial. </w:t>
            </w:r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Int. J. Hydrogen Energy 7 (2022) 3–8. </w:t>
            </w:r>
          </w:p>
          <w:p w14:paraId="749A1289" w14:textId="6F31D20D" w:rsidR="003B0791" w:rsidRPr="004B6A7A" w:rsidRDefault="00852F7F" w:rsidP="00A055AA">
            <w:pPr>
              <w:rPr>
                <w:rFonts w:asciiTheme="minorHAnsi" w:hAnsiTheme="minorHAnsi" w:cstheme="minorHAnsi"/>
                <w:szCs w:val="22"/>
                <w:lang w:val="en-US"/>
              </w:rPr>
            </w:pPr>
            <w:r w:rsidRPr="004B6A7A">
              <w:rPr>
                <w:rFonts w:asciiTheme="minorHAnsi" w:hAnsiTheme="minorHAnsi" w:cstheme="minorHAnsi"/>
                <w:szCs w:val="22"/>
                <w:lang w:val="en-US"/>
              </w:rPr>
              <w:t>8</w:t>
            </w:r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. Patent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europejski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: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Zaleska-Medynska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 A.,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Kobylański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 M.,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Parnicka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 P.,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Malankowska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 A.,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Mazierski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 P.,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Nadolna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 J.,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Bajorowicz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 B.,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Gołąbiewska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 A., Titanium material for purification of air from volatile organic compounds, volatile inorganic compounds, dusts and microorganisms, and method for </w:t>
            </w:r>
            <w:proofErr w:type="spellStart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>preperation</w:t>
            </w:r>
            <w:proofErr w:type="spellEnd"/>
            <w:r w:rsidR="003B0791" w:rsidRPr="004B6A7A">
              <w:rPr>
                <w:rFonts w:asciiTheme="minorHAnsi" w:hAnsiTheme="minorHAnsi" w:cstheme="minorHAnsi"/>
                <w:szCs w:val="22"/>
                <w:lang w:val="en-US"/>
              </w:rPr>
              <w:t xml:space="preserve"> of titanium material for purification of air from volatile organic compounds, volatile inorganic compounds, dusts and microorganisms, EP3885037A1 (2021)</w:t>
            </w:r>
          </w:p>
          <w:p w14:paraId="2FFEE35D" w14:textId="7AA2D63D" w:rsidR="00F744A0" w:rsidRPr="004B6A7A" w:rsidRDefault="00F744A0" w:rsidP="00A055AA">
            <w:pPr>
              <w:rPr>
                <w:rFonts w:asciiTheme="minorHAnsi" w:hAnsiTheme="minorHAnsi" w:cstheme="minorHAnsi"/>
                <w:szCs w:val="22"/>
              </w:rPr>
            </w:pPr>
            <w:r w:rsidRPr="004B6A7A">
              <w:rPr>
                <w:rFonts w:asciiTheme="minorHAnsi" w:hAnsiTheme="minorHAnsi" w:cstheme="minorHAnsi"/>
                <w:szCs w:val="22"/>
              </w:rPr>
              <w:t>7.</w:t>
            </w:r>
            <w:r w:rsidR="00852F7F" w:rsidRPr="004B6A7A">
              <w:rPr>
                <w:rFonts w:asciiTheme="minorHAnsi" w:hAnsiTheme="minorHAnsi" w:cstheme="minorHAnsi"/>
                <w:szCs w:val="22"/>
              </w:rPr>
              <w:t xml:space="preserve"> Kierownik projektu n</w:t>
            </w:r>
            <w:r w:rsidR="00ED1586" w:rsidRPr="004B6A7A">
              <w:rPr>
                <w:rFonts w:asciiTheme="minorHAnsi" w:hAnsiTheme="minorHAnsi" w:cstheme="minorHAnsi"/>
                <w:szCs w:val="22"/>
              </w:rPr>
              <w:t xml:space="preserve">aukowego (NCN, nr </w:t>
            </w:r>
            <w:r w:rsidR="00ED1586" w:rsidRPr="004B6A7A">
              <w:rPr>
                <w:rFonts w:asciiTheme="minorHAnsi" w:hAnsiTheme="minorHAnsi" w:cstheme="minorHAnsi"/>
                <w:color w:val="000000"/>
                <w:szCs w:val="22"/>
                <w:shd w:val="clear" w:color="auto" w:fill="FFFFFF"/>
              </w:rPr>
              <w:t>2021/41/B/ST4/04393): Projektowanie, synteza i</w:t>
            </w:r>
            <w:r w:rsidR="009B0A12" w:rsidRPr="004B6A7A">
              <w:rPr>
                <w:rFonts w:asciiTheme="minorHAnsi" w:hAnsiTheme="minorHAnsi" w:cstheme="minorHAnsi"/>
                <w:color w:val="000000"/>
                <w:szCs w:val="22"/>
                <w:shd w:val="clear" w:color="auto" w:fill="FFFFFF"/>
              </w:rPr>
              <w:t> </w:t>
            </w:r>
            <w:r w:rsidR="00ED1586" w:rsidRPr="004B6A7A">
              <w:rPr>
                <w:rFonts w:asciiTheme="minorHAnsi" w:hAnsiTheme="minorHAnsi" w:cstheme="minorHAnsi"/>
                <w:color w:val="000000"/>
                <w:szCs w:val="22"/>
                <w:shd w:val="clear" w:color="auto" w:fill="FFFFFF"/>
              </w:rPr>
              <w:t xml:space="preserve">charakterystyka nowych </w:t>
            </w:r>
            <w:proofErr w:type="spellStart"/>
            <w:r w:rsidR="00ED1586" w:rsidRPr="004B6A7A">
              <w:rPr>
                <w:rFonts w:asciiTheme="minorHAnsi" w:hAnsiTheme="minorHAnsi" w:cstheme="minorHAnsi"/>
                <w:color w:val="000000"/>
                <w:szCs w:val="22"/>
                <w:shd w:val="clear" w:color="auto" w:fill="FFFFFF"/>
              </w:rPr>
              <w:t>fotokatalizatorów</w:t>
            </w:r>
            <w:proofErr w:type="spellEnd"/>
            <w:r w:rsidR="00ED1586" w:rsidRPr="004B6A7A">
              <w:rPr>
                <w:rFonts w:asciiTheme="minorHAnsi" w:hAnsiTheme="minorHAnsi" w:cstheme="minorHAnsi"/>
                <w:color w:val="000000"/>
                <w:szCs w:val="22"/>
                <w:shd w:val="clear" w:color="auto" w:fill="FFFFFF"/>
              </w:rPr>
              <w:t xml:space="preserve"> hybrydowych opartych na kowalencyjnych szkieletach organicznych</w:t>
            </w:r>
          </w:p>
          <w:p w14:paraId="69DA293F" w14:textId="678A91B1" w:rsidR="003B0791" w:rsidRPr="004B6A7A" w:rsidRDefault="00852F7F" w:rsidP="00A055AA">
            <w:pPr>
              <w:rPr>
                <w:rFonts w:asciiTheme="minorHAnsi" w:hAnsiTheme="minorHAnsi" w:cstheme="minorHAnsi"/>
                <w:szCs w:val="22"/>
              </w:rPr>
            </w:pPr>
            <w:r w:rsidRPr="004B6A7A">
              <w:rPr>
                <w:rFonts w:asciiTheme="minorHAnsi" w:hAnsiTheme="minorHAnsi" w:cstheme="minorHAnsi"/>
                <w:szCs w:val="22"/>
              </w:rPr>
              <w:t>9</w:t>
            </w:r>
            <w:r w:rsidR="003B0791" w:rsidRPr="004B6A7A">
              <w:rPr>
                <w:rFonts w:asciiTheme="minorHAnsi" w:hAnsiTheme="minorHAnsi" w:cstheme="minorHAnsi"/>
                <w:szCs w:val="22"/>
              </w:rPr>
              <w:t>. Stypendium Ministra Edukacji i Nauki dla wybitnych młodych naukowców (2021)</w:t>
            </w:r>
          </w:p>
          <w:p w14:paraId="6A05A809" w14:textId="6A171538" w:rsidR="00783FD5" w:rsidRPr="004B6A7A" w:rsidRDefault="00852F7F" w:rsidP="00A055AA">
            <w:pPr>
              <w:rPr>
                <w:rFonts w:asciiTheme="minorHAnsi" w:hAnsiTheme="minorHAnsi" w:cstheme="minorHAnsi"/>
                <w:szCs w:val="22"/>
              </w:rPr>
            </w:pPr>
            <w:r w:rsidRPr="004B6A7A">
              <w:rPr>
                <w:rFonts w:asciiTheme="minorHAnsi" w:hAnsiTheme="minorHAnsi" w:cstheme="minorHAnsi"/>
                <w:szCs w:val="22"/>
              </w:rPr>
              <w:t>10</w:t>
            </w:r>
            <w:r w:rsidR="003B0791" w:rsidRPr="004B6A7A">
              <w:rPr>
                <w:rFonts w:asciiTheme="minorHAnsi" w:hAnsiTheme="minorHAnsi" w:cstheme="minorHAnsi"/>
                <w:szCs w:val="22"/>
              </w:rPr>
              <w:t>. Stypendium START Fundacji na rzecz Nauki Polskiej (2019)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0E0955" w:rsidRDefault="00961C16" w:rsidP="00BA16C2">
            <w:pPr>
              <w:rPr>
                <w:color w:val="233D81"/>
              </w:rPr>
            </w:pPr>
            <w:r w:rsidRPr="000E0955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0E0955">
              <w:rPr>
                <w:b/>
                <w:color w:val="233D81"/>
              </w:rPr>
              <w:t>co najwyżej 10</w:t>
            </w:r>
            <w:r w:rsidRPr="000E0955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 uczelni zagranicznej, np. w ramach mobilności nauczycieli akademickich).</w:t>
            </w:r>
          </w:p>
        </w:tc>
      </w:tr>
      <w:tr w:rsidR="00961C16" w:rsidRPr="00564DDF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70D0747F" w14:textId="68430C76" w:rsidR="00EA6144" w:rsidRDefault="00EA6144" w:rsidP="00A055AA">
            <w:r>
              <w:t>Doświadczenie i dorobek dydaktyczny obejmuj</w:t>
            </w:r>
            <w:r w:rsidR="00647180">
              <w:t>ą</w:t>
            </w:r>
            <w:r>
              <w:t xml:space="preserve"> </w:t>
            </w:r>
            <w:r w:rsidR="00647180">
              <w:t>prowadzenie zajęć dydaktycznych</w:t>
            </w:r>
            <w:r>
              <w:t xml:space="preserve"> w formie wykładów, laboratoriów</w:t>
            </w:r>
            <w:r w:rsidR="00647180">
              <w:t xml:space="preserve"> i</w:t>
            </w:r>
            <w:r>
              <w:t xml:space="preserve"> seminariów </w:t>
            </w:r>
            <w:r w:rsidR="00647180">
              <w:t>w zakresie nanotechnologii, ochrony środowiska, technologii chemicznej, a także promotorstwo prac inżynierskich</w:t>
            </w:r>
            <w:r w:rsidR="00946073">
              <w:t xml:space="preserve"> (2)</w:t>
            </w:r>
            <w:r w:rsidR="00647180">
              <w:t>, licencjackich</w:t>
            </w:r>
            <w:r w:rsidR="00946073">
              <w:t xml:space="preserve"> (9)</w:t>
            </w:r>
            <w:r w:rsidR="00647180">
              <w:t xml:space="preserve"> i</w:t>
            </w:r>
            <w:r w:rsidR="00567E05">
              <w:t> </w:t>
            </w:r>
            <w:r w:rsidR="00647180">
              <w:t>magisterskich</w:t>
            </w:r>
            <w:r w:rsidR="00946073">
              <w:t xml:space="preserve"> (4)</w:t>
            </w:r>
            <w:r w:rsidR="00647180">
              <w:t xml:space="preserve"> na kierunku Chemi</w:t>
            </w:r>
            <w:r w:rsidR="00946073">
              <w:t>a</w:t>
            </w:r>
            <w:r w:rsidR="00647180">
              <w:t xml:space="preserve">, </w:t>
            </w:r>
            <w:r w:rsidR="00946073">
              <w:t xml:space="preserve">Ochrona środowiska, </w:t>
            </w:r>
            <w:r w:rsidR="00647180">
              <w:t>Biznes chemiczny</w:t>
            </w:r>
            <w:r w:rsidR="009B0A12">
              <w:t xml:space="preserve"> oraz Biznes </w:t>
            </w:r>
            <w:r w:rsidR="009B0A12">
              <w:lastRenderedPageBreak/>
              <w:t>i Technologia Ekologiczna</w:t>
            </w:r>
            <w:r w:rsidR="00647180">
              <w:t>. Doświadczenie dydaktyczne obejmuje również uczestnictwo w</w:t>
            </w:r>
            <w:r w:rsidR="004B6A7A">
              <w:t> </w:t>
            </w:r>
            <w:r w:rsidR="00647180">
              <w:t>różnych kursach rozwijających umiejętności dydaktyczne (</w:t>
            </w:r>
            <w:r w:rsidR="00946073">
              <w:t xml:space="preserve">m.in. warsztaty z emisji głosu, szkolenie z </w:t>
            </w:r>
            <w:proofErr w:type="spellStart"/>
            <w:r w:rsidR="00946073">
              <w:t>AutoCada</w:t>
            </w:r>
            <w:proofErr w:type="spellEnd"/>
            <w:r w:rsidR="00946073">
              <w:t xml:space="preserve">, kurs pt. </w:t>
            </w:r>
            <w:r w:rsidR="00946073" w:rsidRPr="001B6FBE">
              <w:t>Rozwijanie umiejętności dydaktycznych</w:t>
            </w:r>
            <w:r w:rsidR="00946073">
              <w:t>).</w:t>
            </w:r>
          </w:p>
          <w:p w14:paraId="22DC3757" w14:textId="26178EDD" w:rsidR="005A04C1" w:rsidRDefault="00EA6144" w:rsidP="00A055AA">
            <w:r>
              <w:t>Wykaz najważniejszych osiągnięć dydaktycznych:</w:t>
            </w:r>
          </w:p>
          <w:p w14:paraId="7D53BCC3" w14:textId="14687B2A" w:rsidR="008C26FA" w:rsidRDefault="005A04C1" w:rsidP="00A055AA">
            <w:r>
              <w:t>1</w:t>
            </w:r>
            <w:r w:rsidR="008C26FA">
              <w:t xml:space="preserve">. </w:t>
            </w:r>
            <w:r w:rsidR="00357FBF">
              <w:t>O</w:t>
            </w:r>
            <w:r w:rsidRPr="005A04C1">
              <w:t xml:space="preserve">rganizacja wizyty studyjnej w  Browarze </w:t>
            </w:r>
            <w:proofErr w:type="spellStart"/>
            <w:r w:rsidRPr="005A04C1">
              <w:t>Amber</w:t>
            </w:r>
            <w:proofErr w:type="spellEnd"/>
            <w:r w:rsidRPr="005A04C1">
              <w:t xml:space="preserve"> w Bielkówku</w:t>
            </w:r>
            <w:r>
              <w:t xml:space="preserve"> dla kierunku Biznes Chemiczny i Chemia w ramach przedmiotu Nowoczesne Technologie (30.01.2023)</w:t>
            </w:r>
            <w:r w:rsidR="00357FBF">
              <w:t>;</w:t>
            </w:r>
          </w:p>
          <w:p w14:paraId="41C19030" w14:textId="340D4F44" w:rsidR="008C26FA" w:rsidRDefault="005A04C1" w:rsidP="00A055AA">
            <w:r>
              <w:t>2</w:t>
            </w:r>
            <w:r w:rsidR="008C26FA">
              <w:t xml:space="preserve">. </w:t>
            </w:r>
            <w:r w:rsidR="00357FBF">
              <w:t>K</w:t>
            </w:r>
            <w:r>
              <w:t xml:space="preserve">ierownik projektu dydaktycznego </w:t>
            </w:r>
            <w:r w:rsidRPr="00EC4AA8">
              <w:rPr>
                <w:rStyle w:val="Pogrubienie"/>
                <w:rFonts w:cs="Calibri"/>
                <w:b w:val="0"/>
                <w:bCs w:val="0"/>
                <w:shd w:val="clear" w:color="auto" w:fill="FFFFFF"/>
              </w:rPr>
              <w:t>nr WFOŚ/ D/210/172/2018)</w:t>
            </w:r>
            <w:r>
              <w:t xml:space="preserve"> finansowanego ze środków </w:t>
            </w:r>
            <w:proofErr w:type="spellStart"/>
            <w:r>
              <w:t>WFOŚiGW</w:t>
            </w:r>
            <w:proofErr w:type="spellEnd"/>
            <w:r>
              <w:t xml:space="preserve"> pt. Promowanie kształcenia ekologicznego zgodnie z zasadą najlepszego wykorzystania surowców (2019)</w:t>
            </w:r>
            <w:r w:rsidR="00357FBF">
              <w:t>;</w:t>
            </w:r>
          </w:p>
          <w:p w14:paraId="43ED2FFB" w14:textId="00D0AE87" w:rsidR="008C26FA" w:rsidRDefault="005A04C1" w:rsidP="00A055AA">
            <w:r>
              <w:t>3</w:t>
            </w:r>
            <w:r w:rsidR="008C26FA">
              <w:t xml:space="preserve">. </w:t>
            </w:r>
            <w:r w:rsidR="00357FBF">
              <w:t>P</w:t>
            </w:r>
            <w:r w:rsidRPr="005A04C1">
              <w:t xml:space="preserve">rowadzenie warsztatów pt.: Jak zbudować ogniwo słoneczne wykorzystując sok z czarnych jagód podczas Dni Otwartych Wydziału Chemii </w:t>
            </w:r>
            <w:r>
              <w:t>(</w:t>
            </w:r>
            <w:r w:rsidRPr="005A04C1">
              <w:t>10.03.2020</w:t>
            </w:r>
            <w:r>
              <w:t>)</w:t>
            </w:r>
            <w:r w:rsidR="00357FBF">
              <w:t>;</w:t>
            </w:r>
          </w:p>
          <w:p w14:paraId="5A85DCAE" w14:textId="5C94F833" w:rsidR="00A9547E" w:rsidRDefault="005A04C1" w:rsidP="00A055AA">
            <w:r>
              <w:t>4</w:t>
            </w:r>
            <w:r w:rsidR="008C26FA">
              <w:t>.</w:t>
            </w:r>
            <w:r w:rsidR="00A9547E">
              <w:t xml:space="preserve"> </w:t>
            </w:r>
            <w:r w:rsidR="00357FBF">
              <w:t>S</w:t>
            </w:r>
            <w:r>
              <w:t xml:space="preserve">tosowanie innowacyjnej metody dydaktycznej </w:t>
            </w:r>
            <w:r w:rsidR="006457E4">
              <w:t xml:space="preserve"> </w:t>
            </w:r>
            <w:r>
              <w:t xml:space="preserve">- </w:t>
            </w:r>
            <w:r w:rsidR="00A9547E">
              <w:t>powtórzeni</w:t>
            </w:r>
            <w:r>
              <w:t>e</w:t>
            </w:r>
            <w:r w:rsidR="00A9547E">
              <w:t xml:space="preserve"> wiadomości z wykładu w</w:t>
            </w:r>
            <w:r w:rsidR="009B0A12">
              <w:t> </w:t>
            </w:r>
            <w:r w:rsidR="00A9547E">
              <w:t>formie Teleturnieju</w:t>
            </w:r>
            <w:r w:rsidR="006457E4">
              <w:t xml:space="preserve"> (2023)</w:t>
            </w:r>
            <w:r w:rsidR="00357FBF">
              <w:t>;</w:t>
            </w:r>
          </w:p>
          <w:p w14:paraId="41C8F396" w14:textId="1A9EC470" w:rsidR="001A56E6" w:rsidRPr="00A9547E" w:rsidRDefault="005A04C1" w:rsidP="00A055AA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A9547E" w:rsidRPr="005A04C1">
              <w:rPr>
                <w:lang w:val="en-US"/>
              </w:rPr>
              <w:t xml:space="preserve">. </w:t>
            </w:r>
            <w:proofErr w:type="spellStart"/>
            <w:r w:rsidR="00A9547E" w:rsidRPr="005A04C1">
              <w:rPr>
                <w:lang w:val="en-US"/>
              </w:rPr>
              <w:t>Prowadzenie</w:t>
            </w:r>
            <w:proofErr w:type="spellEnd"/>
            <w:r w:rsidR="00A9547E" w:rsidRPr="005A04C1">
              <w:rPr>
                <w:lang w:val="en-US"/>
              </w:rPr>
              <w:t xml:space="preserve"> </w:t>
            </w:r>
            <w:proofErr w:type="spellStart"/>
            <w:r w:rsidR="00A9547E" w:rsidRPr="005A04C1">
              <w:rPr>
                <w:lang w:val="en-US"/>
              </w:rPr>
              <w:t>wykładów</w:t>
            </w:r>
            <w:proofErr w:type="spellEnd"/>
            <w:r w:rsidR="00A9547E" w:rsidRPr="005A04C1">
              <w:rPr>
                <w:lang w:val="en-US"/>
              </w:rPr>
              <w:t xml:space="preserve"> w </w:t>
            </w:r>
            <w:proofErr w:type="spellStart"/>
            <w:r w:rsidR="00A9547E" w:rsidRPr="005A04C1">
              <w:rPr>
                <w:lang w:val="en-US"/>
              </w:rPr>
              <w:t>jezyku</w:t>
            </w:r>
            <w:proofErr w:type="spellEnd"/>
            <w:r w:rsidR="00A9547E" w:rsidRPr="005A04C1">
              <w:rPr>
                <w:lang w:val="en-US"/>
              </w:rPr>
              <w:t xml:space="preserve"> </w:t>
            </w:r>
            <w:proofErr w:type="spellStart"/>
            <w:r w:rsidR="00A9547E" w:rsidRPr="005A04C1">
              <w:rPr>
                <w:lang w:val="en-US"/>
              </w:rPr>
              <w:t>angielskim</w:t>
            </w:r>
            <w:proofErr w:type="spellEnd"/>
            <w:r w:rsidR="00A9547E" w:rsidRPr="005A04C1">
              <w:rPr>
                <w:lang w:val="en-US"/>
              </w:rPr>
              <w:t xml:space="preserve">  </w:t>
            </w:r>
            <w:r w:rsidRPr="005A04C1">
              <w:rPr>
                <w:lang w:val="en-US"/>
              </w:rPr>
              <w:t>(</w:t>
            </w:r>
            <w:r w:rsidR="00A9547E" w:rsidRPr="005A04C1">
              <w:rPr>
                <w:lang w:val="en-US"/>
              </w:rPr>
              <w:t>Erasmus+): Light induced reactions and process, (2 h)</w:t>
            </w:r>
            <w:r w:rsidR="009B0A12">
              <w:rPr>
                <w:lang w:val="en-US"/>
              </w:rPr>
              <w:t xml:space="preserve"> </w:t>
            </w:r>
            <w:proofErr w:type="spellStart"/>
            <w:r w:rsidR="009B0A12">
              <w:rPr>
                <w:lang w:val="en-US"/>
              </w:rPr>
              <w:t>oraz</w:t>
            </w:r>
            <w:proofErr w:type="spellEnd"/>
            <w:r w:rsidR="00A9547E" w:rsidRPr="005A04C1">
              <w:rPr>
                <w:lang w:val="en-US"/>
              </w:rPr>
              <w:t xml:space="preserve"> Light induced reactions and process (2 h)</w:t>
            </w:r>
            <w:r w:rsidR="00357FBF">
              <w:rPr>
                <w:lang w:val="en-US"/>
              </w:rPr>
              <w:t>.</w:t>
            </w:r>
          </w:p>
        </w:tc>
      </w:tr>
    </w:tbl>
    <w:p w14:paraId="72A3D3EC" w14:textId="77777777" w:rsidR="00961C16" w:rsidRPr="00A9547E" w:rsidRDefault="00961C16">
      <w:pPr>
        <w:rPr>
          <w:lang w:val="en-US"/>
        </w:rPr>
      </w:pPr>
    </w:p>
    <w:sectPr w:rsidR="00961C16" w:rsidRPr="00A954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14F19"/>
    <w:multiLevelType w:val="hybridMultilevel"/>
    <w:tmpl w:val="7884F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03D93"/>
    <w:multiLevelType w:val="hybridMultilevel"/>
    <w:tmpl w:val="CB9E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7F776E"/>
    <w:multiLevelType w:val="hybridMultilevel"/>
    <w:tmpl w:val="11507B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E7309"/>
    <w:multiLevelType w:val="hybridMultilevel"/>
    <w:tmpl w:val="BAD89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97908"/>
    <w:multiLevelType w:val="hybridMultilevel"/>
    <w:tmpl w:val="CE841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5D3174"/>
    <w:multiLevelType w:val="hybridMultilevel"/>
    <w:tmpl w:val="B6CE93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CC44A3"/>
    <w:multiLevelType w:val="hybridMultilevel"/>
    <w:tmpl w:val="D3B66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97BD9"/>
    <w:multiLevelType w:val="hybridMultilevel"/>
    <w:tmpl w:val="1C5C6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597553">
    <w:abstractNumId w:val="4"/>
  </w:num>
  <w:num w:numId="2" w16cid:durableId="1429304883">
    <w:abstractNumId w:val="5"/>
  </w:num>
  <w:num w:numId="3" w16cid:durableId="1480224670">
    <w:abstractNumId w:val="7"/>
  </w:num>
  <w:num w:numId="4" w16cid:durableId="1249197637">
    <w:abstractNumId w:val="3"/>
  </w:num>
  <w:num w:numId="5" w16cid:durableId="86973362">
    <w:abstractNumId w:val="2"/>
  </w:num>
  <w:num w:numId="6" w16cid:durableId="1766459577">
    <w:abstractNumId w:val="6"/>
  </w:num>
  <w:num w:numId="7" w16cid:durableId="1708673933">
    <w:abstractNumId w:val="1"/>
  </w:num>
  <w:num w:numId="8" w16cid:durableId="84499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046A1"/>
    <w:rsid w:val="00032A98"/>
    <w:rsid w:val="000657E5"/>
    <w:rsid w:val="000E0955"/>
    <w:rsid w:val="000E556F"/>
    <w:rsid w:val="00152514"/>
    <w:rsid w:val="00161DFC"/>
    <w:rsid w:val="00175AE1"/>
    <w:rsid w:val="001A56E6"/>
    <w:rsid w:val="001B6FBE"/>
    <w:rsid w:val="001F48B2"/>
    <w:rsid w:val="00262617"/>
    <w:rsid w:val="00280DC0"/>
    <w:rsid w:val="00332427"/>
    <w:rsid w:val="00340658"/>
    <w:rsid w:val="00357FBF"/>
    <w:rsid w:val="00386DA8"/>
    <w:rsid w:val="003B0791"/>
    <w:rsid w:val="003B3E71"/>
    <w:rsid w:val="003D24CB"/>
    <w:rsid w:val="00434896"/>
    <w:rsid w:val="004926EF"/>
    <w:rsid w:val="004A2793"/>
    <w:rsid w:val="004B6A7A"/>
    <w:rsid w:val="004D5DAD"/>
    <w:rsid w:val="004F3B9F"/>
    <w:rsid w:val="005533BD"/>
    <w:rsid w:val="00564DDF"/>
    <w:rsid w:val="00567E05"/>
    <w:rsid w:val="005A04C1"/>
    <w:rsid w:val="005C51C5"/>
    <w:rsid w:val="006457E4"/>
    <w:rsid w:val="0064690C"/>
    <w:rsid w:val="00647180"/>
    <w:rsid w:val="007126BC"/>
    <w:rsid w:val="00722370"/>
    <w:rsid w:val="00753E16"/>
    <w:rsid w:val="00764157"/>
    <w:rsid w:val="007767F8"/>
    <w:rsid w:val="00783FD5"/>
    <w:rsid w:val="007B0BA5"/>
    <w:rsid w:val="00805D39"/>
    <w:rsid w:val="00823BB5"/>
    <w:rsid w:val="008353DD"/>
    <w:rsid w:val="00846867"/>
    <w:rsid w:val="00852F7F"/>
    <w:rsid w:val="008C26FA"/>
    <w:rsid w:val="008E4F82"/>
    <w:rsid w:val="00912A2E"/>
    <w:rsid w:val="009329B0"/>
    <w:rsid w:val="00937D0F"/>
    <w:rsid w:val="00943C82"/>
    <w:rsid w:val="00946073"/>
    <w:rsid w:val="00961C16"/>
    <w:rsid w:val="0098742C"/>
    <w:rsid w:val="009A37BA"/>
    <w:rsid w:val="009A7376"/>
    <w:rsid w:val="009B0A12"/>
    <w:rsid w:val="009B2A36"/>
    <w:rsid w:val="009D1B26"/>
    <w:rsid w:val="009D676A"/>
    <w:rsid w:val="009F6424"/>
    <w:rsid w:val="00A019C9"/>
    <w:rsid w:val="00A04990"/>
    <w:rsid w:val="00A055AA"/>
    <w:rsid w:val="00A41947"/>
    <w:rsid w:val="00A85EDB"/>
    <w:rsid w:val="00A9547E"/>
    <w:rsid w:val="00AB22B6"/>
    <w:rsid w:val="00AC04A3"/>
    <w:rsid w:val="00B66305"/>
    <w:rsid w:val="00B82F24"/>
    <w:rsid w:val="00BB705F"/>
    <w:rsid w:val="00BC3987"/>
    <w:rsid w:val="00BD1271"/>
    <w:rsid w:val="00BE3747"/>
    <w:rsid w:val="00C17060"/>
    <w:rsid w:val="00C34E73"/>
    <w:rsid w:val="00C47D75"/>
    <w:rsid w:val="00C506E9"/>
    <w:rsid w:val="00C84302"/>
    <w:rsid w:val="00CC381C"/>
    <w:rsid w:val="00D05AFD"/>
    <w:rsid w:val="00D367C8"/>
    <w:rsid w:val="00D57472"/>
    <w:rsid w:val="00D6248A"/>
    <w:rsid w:val="00E21F72"/>
    <w:rsid w:val="00E309EB"/>
    <w:rsid w:val="00E567DE"/>
    <w:rsid w:val="00EA6144"/>
    <w:rsid w:val="00EC4AA8"/>
    <w:rsid w:val="00ED1586"/>
    <w:rsid w:val="00ED4C45"/>
    <w:rsid w:val="00F360CF"/>
    <w:rsid w:val="00F744A0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0DC0"/>
    <w:pPr>
      <w:ind w:left="720"/>
      <w:contextualSpacing/>
    </w:pPr>
  </w:style>
  <w:style w:type="character" w:customStyle="1" w:styleId="mark9lm9ykma6">
    <w:name w:val="mark9lm9ykma6"/>
    <w:basedOn w:val="Domylnaczcionkaakapitu"/>
    <w:rsid w:val="00280DC0"/>
  </w:style>
  <w:style w:type="character" w:customStyle="1" w:styleId="mark5hdaae39b">
    <w:name w:val="mark5hdaae39b"/>
    <w:basedOn w:val="Domylnaczcionkaakapitu"/>
    <w:rsid w:val="00912A2E"/>
  </w:style>
  <w:style w:type="character" w:styleId="Pogrubienie">
    <w:name w:val="Strong"/>
    <w:basedOn w:val="Domylnaczcionkaakapitu"/>
    <w:uiPriority w:val="22"/>
    <w:qFormat/>
    <w:rsid w:val="00434896"/>
    <w:rPr>
      <w:b/>
      <w:bCs/>
    </w:rPr>
  </w:style>
  <w:style w:type="character" w:styleId="Uwydatnienie">
    <w:name w:val="Emphasis"/>
    <w:basedOn w:val="Domylnaczcionkaakapitu"/>
    <w:uiPriority w:val="20"/>
    <w:qFormat/>
    <w:rsid w:val="00434896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84686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4686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2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9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90750">
              <w:marLeft w:val="174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6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250">
              <w:marLeft w:val="174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1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26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7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0E5133-EED4-43D2-8D41-B694C55E1209}"/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1038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</cp:revision>
  <dcterms:created xsi:type="dcterms:W3CDTF">2023-04-21T12:31:00Z</dcterms:created>
  <dcterms:modified xsi:type="dcterms:W3CDTF">2023-06-02T09:43:00Z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