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-23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973"/>
        <w:gridCol w:w="7076"/>
      </w:tblGrid>
      <w:tr w:rsidR="00961C16" w:rsidRPr="00B857CE" w14:paraId="3B718BD4" w14:textId="77777777" w:rsidTr="00D272E8">
        <w:tc>
          <w:tcPr>
            <w:tcW w:w="1973" w:type="dxa"/>
            <w:tcBorders>
              <w:right w:val="nil"/>
            </w:tcBorders>
          </w:tcPr>
          <w:p w14:paraId="75AA941F" w14:textId="77777777" w:rsidR="00961C16" w:rsidRPr="00B857CE" w:rsidRDefault="00961C16" w:rsidP="00C01D7F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076" w:type="dxa"/>
            <w:tcBorders>
              <w:left w:val="nil"/>
            </w:tcBorders>
          </w:tcPr>
          <w:p w14:paraId="672A6659" w14:textId="1F842582" w:rsidR="00961C16" w:rsidRPr="00B857CE" w:rsidRDefault="004D2732" w:rsidP="00C01D7F">
            <w:pPr>
              <w:rPr>
                <w:color w:val="000000"/>
              </w:rPr>
            </w:pPr>
            <w:r>
              <w:rPr>
                <w:color w:val="000000"/>
              </w:rPr>
              <w:t xml:space="preserve">Tomasz </w:t>
            </w:r>
            <w:proofErr w:type="spellStart"/>
            <w:r>
              <w:rPr>
                <w:color w:val="000000"/>
              </w:rPr>
              <w:t>Puzyn</w:t>
            </w:r>
            <w:proofErr w:type="spellEnd"/>
          </w:p>
        </w:tc>
      </w:tr>
      <w:tr w:rsidR="00961C16" w:rsidRPr="00B857CE" w14:paraId="161685AC" w14:textId="77777777" w:rsidTr="00D272E8">
        <w:tc>
          <w:tcPr>
            <w:tcW w:w="9049" w:type="dxa"/>
            <w:gridSpan w:val="2"/>
          </w:tcPr>
          <w:p w14:paraId="3DF28EE0" w14:textId="77777777" w:rsidR="00961C16" w:rsidRPr="00B857CE" w:rsidRDefault="00961C16" w:rsidP="00C01D7F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00D272E8">
        <w:trPr>
          <w:trHeight w:val="563"/>
        </w:trPr>
        <w:tc>
          <w:tcPr>
            <w:tcW w:w="9049" w:type="dxa"/>
            <w:gridSpan w:val="2"/>
          </w:tcPr>
          <w:p w14:paraId="647BAE74" w14:textId="7A163764" w:rsidR="004D2732" w:rsidRDefault="004D2732" w:rsidP="00370EB2">
            <w:pPr>
              <w:spacing w:after="0"/>
            </w:pPr>
            <w:r w:rsidRPr="004D2732">
              <w:t>Prof</w:t>
            </w:r>
            <w:r>
              <w:t>esor / Dziedzina nauk ścisłych i przyrodniczych – 2019 r.</w:t>
            </w:r>
          </w:p>
          <w:p w14:paraId="61071DD4" w14:textId="35C1C4CE" w:rsidR="004D2732" w:rsidRDefault="004D2732" w:rsidP="00370EB2">
            <w:pPr>
              <w:spacing w:after="0"/>
            </w:pPr>
            <w:proofErr w:type="spellStart"/>
            <w:r>
              <w:t>Habiltacja</w:t>
            </w:r>
            <w:proofErr w:type="spellEnd"/>
            <w:r>
              <w:t xml:space="preserve"> / Dziedzina nauk ścisłych i przyrodniczych / Nauki chemiczne – 2012 r.</w:t>
            </w:r>
          </w:p>
          <w:p w14:paraId="5DAB6C7B" w14:textId="7799AA39" w:rsidR="00961C16" w:rsidRPr="00B857CE" w:rsidRDefault="004D2732" w:rsidP="00370EB2">
            <w:pPr>
              <w:spacing w:after="0"/>
            </w:pPr>
            <w:proofErr w:type="spellStart"/>
            <w:r>
              <w:t>Dokotrat</w:t>
            </w:r>
            <w:proofErr w:type="spellEnd"/>
            <w:r>
              <w:t xml:space="preserve"> / Dziedzina nauk ścisłych i przyrodniczych / Nauki chemiczne – 2005 r.</w:t>
            </w:r>
          </w:p>
        </w:tc>
      </w:tr>
      <w:tr w:rsidR="00961C16" w:rsidRPr="00B857CE" w14:paraId="46487713" w14:textId="77777777" w:rsidTr="00D272E8">
        <w:trPr>
          <w:trHeight w:val="435"/>
        </w:trPr>
        <w:tc>
          <w:tcPr>
            <w:tcW w:w="9049" w:type="dxa"/>
            <w:gridSpan w:val="2"/>
            <w:vAlign w:val="center"/>
          </w:tcPr>
          <w:p w14:paraId="10926062" w14:textId="77777777" w:rsidR="00961C16" w:rsidRPr="00197A24" w:rsidRDefault="00961C16" w:rsidP="00C01D7F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00D272E8">
        <w:trPr>
          <w:trHeight w:val="563"/>
        </w:trPr>
        <w:tc>
          <w:tcPr>
            <w:tcW w:w="9049" w:type="dxa"/>
            <w:gridSpan w:val="2"/>
          </w:tcPr>
          <w:p w14:paraId="59E97E0D" w14:textId="77777777" w:rsidR="00713164" w:rsidRPr="00713164" w:rsidRDefault="00713164" w:rsidP="00713164">
            <w:pPr>
              <w:rPr>
                <w:b/>
                <w:bCs/>
                <w:color w:val="002060"/>
              </w:rPr>
            </w:pPr>
            <w:r w:rsidRPr="00713164">
              <w:rPr>
                <w:b/>
                <w:bCs/>
                <w:color w:val="002060"/>
              </w:rPr>
              <w:t>Rok akademicki 2021/2022:</w:t>
            </w:r>
          </w:p>
          <w:p w14:paraId="562B6E2E" w14:textId="43AEB90B" w:rsidR="00BF32A8" w:rsidRDefault="00BF32A8" w:rsidP="00BF32A8">
            <w:pPr>
              <w:pStyle w:val="Akapitzlist"/>
              <w:numPr>
                <w:ilvl w:val="0"/>
                <w:numId w:val="12"/>
              </w:numPr>
              <w:rPr>
                <w:color w:val="002060"/>
              </w:rPr>
            </w:pPr>
            <w:r>
              <w:rPr>
                <w:color w:val="002060"/>
              </w:rPr>
              <w:t>Chemia I (zaoczne):</w:t>
            </w:r>
          </w:p>
          <w:p w14:paraId="53A688DB" w14:textId="77777777" w:rsidR="00BF32A8" w:rsidRDefault="00BF32A8" w:rsidP="00BF32A8">
            <w:pPr>
              <w:pStyle w:val="Akapitzlist"/>
              <w:numPr>
                <w:ilvl w:val="0"/>
                <w:numId w:val="17"/>
              </w:numPr>
              <w:rPr>
                <w:color w:val="002060"/>
              </w:rPr>
            </w:pPr>
            <w:r>
              <w:rPr>
                <w:color w:val="002060"/>
              </w:rPr>
              <w:t xml:space="preserve">Pracownia magisterska / ĆW / 10 h / II rok / </w:t>
            </w:r>
            <w:proofErr w:type="spellStart"/>
            <w:r>
              <w:rPr>
                <w:color w:val="002060"/>
              </w:rPr>
              <w:t>sem.letni</w:t>
            </w:r>
            <w:proofErr w:type="spellEnd"/>
          </w:p>
          <w:p w14:paraId="2C55C3A8" w14:textId="68933458" w:rsidR="001549D5" w:rsidRPr="00713164" w:rsidRDefault="001549D5" w:rsidP="001549D5">
            <w:pPr>
              <w:rPr>
                <w:b/>
                <w:bCs/>
                <w:color w:val="002060"/>
              </w:rPr>
            </w:pPr>
            <w:r w:rsidRPr="00713164">
              <w:rPr>
                <w:b/>
                <w:bCs/>
                <w:color w:val="002060"/>
              </w:rPr>
              <w:t>Rok akademicki 202</w:t>
            </w:r>
            <w:r>
              <w:rPr>
                <w:b/>
                <w:bCs/>
                <w:color w:val="002060"/>
              </w:rPr>
              <w:t>0</w:t>
            </w:r>
            <w:r w:rsidRPr="00713164">
              <w:rPr>
                <w:b/>
                <w:bCs/>
                <w:color w:val="002060"/>
              </w:rPr>
              <w:t>/202</w:t>
            </w:r>
            <w:r>
              <w:rPr>
                <w:b/>
                <w:bCs/>
                <w:color w:val="002060"/>
              </w:rPr>
              <w:t>1</w:t>
            </w:r>
            <w:r w:rsidRPr="00713164">
              <w:rPr>
                <w:b/>
                <w:bCs/>
                <w:color w:val="002060"/>
              </w:rPr>
              <w:t>:</w:t>
            </w:r>
          </w:p>
          <w:p w14:paraId="25E92EC8" w14:textId="1B40F570" w:rsidR="001549D5" w:rsidRDefault="001549D5" w:rsidP="001549D5">
            <w:pPr>
              <w:pStyle w:val="Akapitzlist"/>
              <w:numPr>
                <w:ilvl w:val="0"/>
                <w:numId w:val="12"/>
              </w:numPr>
              <w:rPr>
                <w:color w:val="002060"/>
              </w:rPr>
            </w:pPr>
            <w:r>
              <w:rPr>
                <w:color w:val="002060"/>
              </w:rPr>
              <w:t>Chemia I:</w:t>
            </w:r>
          </w:p>
          <w:p w14:paraId="7DB48785" w14:textId="4460CE72" w:rsidR="001549D5" w:rsidRDefault="000C0B30" w:rsidP="001549D5">
            <w:pPr>
              <w:pStyle w:val="Akapitzlist"/>
              <w:numPr>
                <w:ilvl w:val="0"/>
                <w:numId w:val="22"/>
              </w:numPr>
              <w:rPr>
                <w:color w:val="002060"/>
              </w:rPr>
            </w:pPr>
            <w:r>
              <w:rPr>
                <w:color w:val="002060"/>
              </w:rPr>
              <w:t>Chemia i radiochemia środowiska</w:t>
            </w:r>
            <w:r w:rsidR="001549D5" w:rsidRPr="001549D5">
              <w:rPr>
                <w:color w:val="002060"/>
              </w:rPr>
              <w:t xml:space="preserve"> / W / 1</w:t>
            </w:r>
            <w:r>
              <w:rPr>
                <w:color w:val="002060"/>
              </w:rPr>
              <w:t>5</w:t>
            </w:r>
            <w:r w:rsidR="001549D5" w:rsidRPr="001549D5">
              <w:rPr>
                <w:color w:val="002060"/>
              </w:rPr>
              <w:t xml:space="preserve"> h / I</w:t>
            </w:r>
            <w:r>
              <w:rPr>
                <w:color w:val="002060"/>
              </w:rPr>
              <w:t>I</w:t>
            </w:r>
            <w:r w:rsidR="001549D5" w:rsidRPr="001549D5">
              <w:rPr>
                <w:color w:val="002060"/>
              </w:rPr>
              <w:t xml:space="preserve">I rok / </w:t>
            </w:r>
            <w:proofErr w:type="spellStart"/>
            <w:r w:rsidR="001549D5" w:rsidRPr="001549D5">
              <w:rPr>
                <w:color w:val="002060"/>
              </w:rPr>
              <w:t>sem.letni</w:t>
            </w:r>
            <w:proofErr w:type="spellEnd"/>
          </w:p>
          <w:p w14:paraId="6672D64C" w14:textId="34DDD438" w:rsidR="000C0B30" w:rsidRPr="00370EB2" w:rsidRDefault="000C0B30" w:rsidP="00370EB2">
            <w:pPr>
              <w:pStyle w:val="Akapitzlist"/>
              <w:numPr>
                <w:ilvl w:val="0"/>
                <w:numId w:val="22"/>
              </w:numPr>
              <w:rPr>
                <w:color w:val="002060"/>
              </w:rPr>
            </w:pPr>
            <w:r>
              <w:rPr>
                <w:color w:val="002060"/>
              </w:rPr>
              <w:t xml:space="preserve">Statystyka i chemometria w analityce chemicznej / W / 15 h / I rok / </w:t>
            </w:r>
            <w:proofErr w:type="spellStart"/>
            <w:r>
              <w:rPr>
                <w:color w:val="002060"/>
              </w:rPr>
              <w:t>sem.letni</w:t>
            </w:r>
            <w:proofErr w:type="spellEnd"/>
          </w:p>
          <w:p w14:paraId="422D31C4" w14:textId="084932DD" w:rsidR="000D4FB4" w:rsidRPr="00713164" w:rsidRDefault="000D4FB4" w:rsidP="000D4FB4">
            <w:pPr>
              <w:rPr>
                <w:b/>
                <w:bCs/>
                <w:color w:val="002060"/>
              </w:rPr>
            </w:pPr>
            <w:r w:rsidRPr="00713164">
              <w:rPr>
                <w:b/>
                <w:bCs/>
                <w:color w:val="002060"/>
              </w:rPr>
              <w:t>Rok akademicki 20</w:t>
            </w:r>
            <w:r>
              <w:rPr>
                <w:b/>
                <w:bCs/>
                <w:color w:val="002060"/>
              </w:rPr>
              <w:t>19</w:t>
            </w:r>
            <w:r w:rsidRPr="00713164">
              <w:rPr>
                <w:b/>
                <w:bCs/>
                <w:color w:val="002060"/>
              </w:rPr>
              <w:t>/202</w:t>
            </w:r>
            <w:r>
              <w:rPr>
                <w:b/>
                <w:bCs/>
                <w:color w:val="002060"/>
              </w:rPr>
              <w:t>0</w:t>
            </w:r>
            <w:r w:rsidRPr="00713164">
              <w:rPr>
                <w:b/>
                <w:bCs/>
                <w:color w:val="002060"/>
              </w:rPr>
              <w:t>:</w:t>
            </w:r>
          </w:p>
          <w:p w14:paraId="48D787C7" w14:textId="5D8FAB85" w:rsidR="000D4FB4" w:rsidRDefault="000D4FB4" w:rsidP="000D4FB4">
            <w:pPr>
              <w:pStyle w:val="Akapitzlist"/>
              <w:numPr>
                <w:ilvl w:val="0"/>
                <w:numId w:val="12"/>
              </w:numPr>
              <w:rPr>
                <w:color w:val="002060"/>
              </w:rPr>
            </w:pPr>
            <w:r>
              <w:rPr>
                <w:color w:val="002060"/>
              </w:rPr>
              <w:t>Chemia I:</w:t>
            </w:r>
          </w:p>
          <w:p w14:paraId="0F80A813" w14:textId="21C4DD12" w:rsidR="000D4FB4" w:rsidRPr="000D4FB4" w:rsidRDefault="000D4FB4" w:rsidP="000D4FB4">
            <w:pPr>
              <w:pStyle w:val="Akapitzlist"/>
              <w:numPr>
                <w:ilvl w:val="0"/>
                <w:numId w:val="24"/>
              </w:numPr>
              <w:rPr>
                <w:color w:val="002060"/>
              </w:rPr>
            </w:pPr>
            <w:r w:rsidRPr="000D4FB4">
              <w:rPr>
                <w:color w:val="002060"/>
              </w:rPr>
              <w:t xml:space="preserve">Chemia i radiochemia środowiska / W / </w:t>
            </w:r>
            <w:r>
              <w:rPr>
                <w:color w:val="002060"/>
              </w:rPr>
              <w:t>15</w:t>
            </w:r>
            <w:r w:rsidRPr="000D4FB4">
              <w:rPr>
                <w:color w:val="002060"/>
              </w:rPr>
              <w:t xml:space="preserve"> h / III rok / </w:t>
            </w:r>
            <w:proofErr w:type="spellStart"/>
            <w:r w:rsidRPr="000D4FB4">
              <w:rPr>
                <w:color w:val="002060"/>
              </w:rPr>
              <w:t>sem.letni</w:t>
            </w:r>
            <w:proofErr w:type="spellEnd"/>
          </w:p>
          <w:p w14:paraId="55BC9F04" w14:textId="3FB0BCDE" w:rsidR="000D4FB4" w:rsidRDefault="000D4FB4" w:rsidP="000D4FB4">
            <w:pPr>
              <w:pStyle w:val="Akapitzlist"/>
              <w:numPr>
                <w:ilvl w:val="0"/>
                <w:numId w:val="24"/>
              </w:numPr>
              <w:rPr>
                <w:color w:val="002060"/>
              </w:rPr>
            </w:pPr>
            <w:r>
              <w:rPr>
                <w:color w:val="002060"/>
              </w:rPr>
              <w:t>C</w:t>
            </w:r>
            <w:r w:rsidRPr="000D4FB4">
              <w:rPr>
                <w:color w:val="002060"/>
              </w:rPr>
              <w:t xml:space="preserve">hemometria w analityce chemicznej / W / 15 h / I rok / </w:t>
            </w:r>
            <w:proofErr w:type="spellStart"/>
            <w:r w:rsidRPr="000D4FB4">
              <w:rPr>
                <w:color w:val="002060"/>
              </w:rPr>
              <w:t>sem.letni</w:t>
            </w:r>
            <w:proofErr w:type="spellEnd"/>
          </w:p>
          <w:p w14:paraId="7A4A62B1" w14:textId="4EECD34A" w:rsidR="000D4FB4" w:rsidRDefault="000D4FB4" w:rsidP="000D4FB4">
            <w:pPr>
              <w:pStyle w:val="Akapitzlist"/>
              <w:numPr>
                <w:ilvl w:val="0"/>
                <w:numId w:val="24"/>
              </w:numPr>
              <w:rPr>
                <w:color w:val="002060"/>
              </w:rPr>
            </w:pPr>
            <w:r>
              <w:rPr>
                <w:color w:val="002060"/>
              </w:rPr>
              <w:t xml:space="preserve">Pracownia dyplomowa / ĆW.LAB. / 6 h / III rok / </w:t>
            </w:r>
            <w:proofErr w:type="spellStart"/>
            <w:r>
              <w:rPr>
                <w:color w:val="002060"/>
              </w:rPr>
              <w:t>sem.letni</w:t>
            </w:r>
            <w:proofErr w:type="spellEnd"/>
          </w:p>
          <w:p w14:paraId="6E728E6E" w14:textId="76BE6F16" w:rsidR="000D4FB4" w:rsidRDefault="000D4FB4" w:rsidP="000D4FB4">
            <w:pPr>
              <w:pStyle w:val="Akapitzlist"/>
              <w:numPr>
                <w:ilvl w:val="0"/>
                <w:numId w:val="24"/>
              </w:numPr>
              <w:rPr>
                <w:color w:val="002060"/>
              </w:rPr>
            </w:pPr>
            <w:r>
              <w:rPr>
                <w:color w:val="002060"/>
              </w:rPr>
              <w:t xml:space="preserve">Statystyka / W / 15 h / I rok / </w:t>
            </w:r>
            <w:proofErr w:type="spellStart"/>
            <w:r>
              <w:rPr>
                <w:color w:val="002060"/>
              </w:rPr>
              <w:t>sem.letni</w:t>
            </w:r>
            <w:proofErr w:type="spellEnd"/>
          </w:p>
          <w:p w14:paraId="02B8A7F7" w14:textId="2900BCD9" w:rsidR="000D4FB4" w:rsidRDefault="0055425F" w:rsidP="0055425F">
            <w:pPr>
              <w:pStyle w:val="Akapitzlist"/>
              <w:numPr>
                <w:ilvl w:val="0"/>
                <w:numId w:val="12"/>
              </w:numPr>
              <w:rPr>
                <w:color w:val="002060"/>
              </w:rPr>
            </w:pPr>
            <w:r>
              <w:rPr>
                <w:color w:val="002060"/>
              </w:rPr>
              <w:t>Chemia II:</w:t>
            </w:r>
          </w:p>
          <w:p w14:paraId="43EF9E25" w14:textId="0E674A14" w:rsidR="000D4FB4" w:rsidRPr="00952230" w:rsidRDefault="0055425F" w:rsidP="00952230">
            <w:pPr>
              <w:pStyle w:val="Akapitzlist"/>
              <w:numPr>
                <w:ilvl w:val="0"/>
                <w:numId w:val="25"/>
              </w:numPr>
              <w:rPr>
                <w:color w:val="002060"/>
              </w:rPr>
            </w:pPr>
            <w:r>
              <w:rPr>
                <w:color w:val="002060"/>
              </w:rPr>
              <w:t xml:space="preserve">Podstawy </w:t>
            </w:r>
            <w:proofErr w:type="spellStart"/>
            <w:r>
              <w:rPr>
                <w:color w:val="002060"/>
              </w:rPr>
              <w:t>nanomedycyny</w:t>
            </w:r>
            <w:proofErr w:type="spellEnd"/>
            <w:r>
              <w:rPr>
                <w:color w:val="002060"/>
              </w:rPr>
              <w:t xml:space="preserve"> i </w:t>
            </w:r>
            <w:proofErr w:type="spellStart"/>
            <w:r>
              <w:rPr>
                <w:color w:val="002060"/>
              </w:rPr>
              <w:t>nanotoksykologii</w:t>
            </w:r>
            <w:proofErr w:type="spellEnd"/>
            <w:r>
              <w:rPr>
                <w:color w:val="002060"/>
              </w:rPr>
              <w:t xml:space="preserve"> / W / 15 h / I rok / </w:t>
            </w:r>
            <w:proofErr w:type="spellStart"/>
            <w:r>
              <w:rPr>
                <w:color w:val="002060"/>
              </w:rPr>
              <w:t>sem.letni</w:t>
            </w:r>
            <w:proofErr w:type="spellEnd"/>
          </w:p>
        </w:tc>
      </w:tr>
      <w:tr w:rsidR="00961C16" w:rsidRPr="00B857CE" w14:paraId="7BFF0D8D" w14:textId="77777777" w:rsidTr="00D272E8">
        <w:tc>
          <w:tcPr>
            <w:tcW w:w="9049" w:type="dxa"/>
            <w:gridSpan w:val="2"/>
          </w:tcPr>
          <w:p w14:paraId="44A4D314" w14:textId="77777777" w:rsidR="00961C16" w:rsidRPr="00B857CE" w:rsidRDefault="00961C16" w:rsidP="00C01D7F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5E11EE" w14:paraId="02EB378F" w14:textId="77777777" w:rsidTr="00D272E8">
        <w:trPr>
          <w:trHeight w:val="500"/>
        </w:trPr>
        <w:tc>
          <w:tcPr>
            <w:tcW w:w="9049" w:type="dxa"/>
            <w:gridSpan w:val="2"/>
          </w:tcPr>
          <w:p w14:paraId="345D5B61" w14:textId="77777777" w:rsidR="00FA15F8" w:rsidRDefault="00FA15F8" w:rsidP="00FA15F8">
            <w:r w:rsidRPr="00FA15F8">
              <w:t xml:space="preserve">Profesor nauk chemicznych Uniwersytetu Gdańskiego, specjalista w dziedzinie </w:t>
            </w:r>
            <w:proofErr w:type="spellStart"/>
            <w:r w:rsidRPr="00FA15F8">
              <w:t>chemoinformatyki</w:t>
            </w:r>
            <w:proofErr w:type="spellEnd"/>
            <w:r w:rsidRPr="00FA15F8">
              <w:t xml:space="preserve"> i chemii środowiska, współtwórca podstaw komputerowej </w:t>
            </w:r>
            <w:proofErr w:type="spellStart"/>
            <w:r w:rsidRPr="00FA15F8">
              <w:t>nanotoksykologii</w:t>
            </w:r>
            <w:proofErr w:type="spellEnd"/>
            <w:r w:rsidRPr="00FA15F8">
              <w:t xml:space="preserve">. </w:t>
            </w:r>
            <w:r>
              <w:t xml:space="preserve">Najważniejszym osiągnięciem naukowym jest opracowanie zestawu oryginalnych narzędzi komputerowych do opisu zależności pomiędzy strukturą chemiczną a właściwościami (QSPR) oraz aktywnością biologiczną (QSAR) dla szeregu nowych grup związków chemicznych i materiałów (w tym nanomateriałów oraz cieczy jonowych). Redaktor 5 książek (obieg międzynarodowy), autor lub współautor 16 rozdziałów w książkach </w:t>
            </w:r>
            <w:r w:rsidR="005E11EE">
              <w:t>i</w:t>
            </w:r>
            <w:r>
              <w:t xml:space="preserve"> ponad 160 </w:t>
            </w:r>
            <w:r w:rsidR="005E11EE">
              <w:t>publikacji,</w:t>
            </w:r>
            <w:r>
              <w:t xml:space="preserve"> cytowan</w:t>
            </w:r>
            <w:r w:rsidR="005E11EE">
              <w:t>ych</w:t>
            </w:r>
            <w:r>
              <w:t xml:space="preserve"> ponad 6 500 razy</w:t>
            </w:r>
            <w:r w:rsidR="005E11EE">
              <w:t>,</w:t>
            </w:r>
            <w:r>
              <w:t xml:space="preserve"> jego indeks Hirscha wynosi h = 43 (wg Google Scholar). </w:t>
            </w:r>
          </w:p>
          <w:p w14:paraId="56E98017" w14:textId="0C536379" w:rsidR="005E11EE" w:rsidRPr="005E11EE" w:rsidRDefault="005E11EE" w:rsidP="005E11E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proofErr w:type="spellStart"/>
            <w:r w:rsidRPr="005E11EE">
              <w:rPr>
                <w:lang w:val="en-US"/>
              </w:rPr>
              <w:lastRenderedPageBreak/>
              <w:t>Sengottiyan</w:t>
            </w:r>
            <w:proofErr w:type="spellEnd"/>
            <w:r w:rsidRPr="005E11EE">
              <w:rPr>
                <w:lang w:val="en-US"/>
              </w:rPr>
              <w:t xml:space="preserve">, S., </w:t>
            </w:r>
            <w:proofErr w:type="spellStart"/>
            <w:r w:rsidRPr="005E11EE">
              <w:rPr>
                <w:lang w:val="en-US"/>
              </w:rPr>
              <w:t>Mikolajczyk</w:t>
            </w:r>
            <w:proofErr w:type="spellEnd"/>
            <w:r w:rsidRPr="005E11EE">
              <w:rPr>
                <w:lang w:val="en-US"/>
              </w:rPr>
              <w:t xml:space="preserve">, A., </w:t>
            </w:r>
            <w:proofErr w:type="spellStart"/>
            <w:r w:rsidRPr="005E11EE">
              <w:rPr>
                <w:lang w:val="en-US"/>
              </w:rPr>
              <w:t>Jagiełło</w:t>
            </w:r>
            <w:proofErr w:type="spellEnd"/>
            <w:r w:rsidRPr="005E11EE">
              <w:rPr>
                <w:lang w:val="en-US"/>
              </w:rPr>
              <w:t xml:space="preserve">, K., </w:t>
            </w:r>
            <w:proofErr w:type="spellStart"/>
            <w:r w:rsidRPr="005E11EE">
              <w:rPr>
                <w:lang w:val="en-US"/>
              </w:rPr>
              <w:t>Swirog</w:t>
            </w:r>
            <w:proofErr w:type="spellEnd"/>
            <w:r w:rsidRPr="005E11EE">
              <w:rPr>
                <w:lang w:val="en-US"/>
              </w:rPr>
              <w:t xml:space="preserve">, M., </w:t>
            </w:r>
            <w:proofErr w:type="spellStart"/>
            <w:r w:rsidRPr="005E11EE">
              <w:rPr>
                <w:b/>
                <w:bCs/>
                <w:lang w:val="en-US"/>
              </w:rPr>
              <w:t>Puzyn</w:t>
            </w:r>
            <w:proofErr w:type="spellEnd"/>
            <w:r w:rsidRPr="005E11EE">
              <w:rPr>
                <w:b/>
                <w:bCs/>
                <w:lang w:val="en-US"/>
              </w:rPr>
              <w:t>, T.</w:t>
            </w:r>
            <w:r>
              <w:rPr>
                <w:lang w:val="en-US"/>
              </w:rPr>
              <w:t xml:space="preserve"> (2023)</w:t>
            </w:r>
            <w:r w:rsidRPr="005E11EE">
              <w:rPr>
                <w:lang w:val="en-US"/>
              </w:rPr>
              <w:t>: Core, Coating, or Corona? The Importance of Considering Protein Coronas in nano-QSPR Modeling of Zeta Potential</w:t>
            </w:r>
            <w:r>
              <w:rPr>
                <w:lang w:val="en-US"/>
              </w:rPr>
              <w:t>.</w:t>
            </w:r>
            <w:r w:rsidRPr="005E11EE">
              <w:rPr>
                <w:lang w:val="en-US"/>
              </w:rPr>
              <w:t xml:space="preserve"> ACS Nano, 17, 3, 1989</w:t>
            </w:r>
          </w:p>
          <w:p w14:paraId="75BF5722" w14:textId="230E750B" w:rsidR="005E11EE" w:rsidRDefault="005E11EE" w:rsidP="005E11E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proofErr w:type="spellStart"/>
            <w:r w:rsidRPr="005E11EE">
              <w:rPr>
                <w:lang w:val="en-US"/>
              </w:rPr>
              <w:t>Swirog</w:t>
            </w:r>
            <w:proofErr w:type="spellEnd"/>
            <w:r w:rsidRPr="005E11EE">
              <w:rPr>
                <w:lang w:val="en-US"/>
              </w:rPr>
              <w:t xml:space="preserve">, M., </w:t>
            </w:r>
            <w:proofErr w:type="spellStart"/>
            <w:r w:rsidRPr="005E11EE">
              <w:rPr>
                <w:lang w:val="en-US"/>
              </w:rPr>
              <w:t>Mikolakczyk</w:t>
            </w:r>
            <w:proofErr w:type="spellEnd"/>
            <w:r w:rsidRPr="005E11EE">
              <w:rPr>
                <w:lang w:val="en-US"/>
              </w:rPr>
              <w:t xml:space="preserve">, A., </w:t>
            </w:r>
            <w:proofErr w:type="spellStart"/>
            <w:r w:rsidRPr="005E11EE">
              <w:rPr>
                <w:lang w:val="en-US"/>
              </w:rPr>
              <w:t>Jagiello</w:t>
            </w:r>
            <w:proofErr w:type="spellEnd"/>
            <w:r w:rsidRPr="005E11EE">
              <w:rPr>
                <w:lang w:val="en-US"/>
              </w:rPr>
              <w:t xml:space="preserve">, K., Janes, J., Tamm, K., </w:t>
            </w:r>
            <w:proofErr w:type="spellStart"/>
            <w:r w:rsidRPr="005E11EE">
              <w:rPr>
                <w:b/>
                <w:bCs/>
                <w:lang w:val="en-US"/>
              </w:rPr>
              <w:t>Puzyn</w:t>
            </w:r>
            <w:proofErr w:type="spellEnd"/>
            <w:r w:rsidRPr="005E11EE">
              <w:rPr>
                <w:b/>
                <w:bCs/>
                <w:lang w:val="en-US"/>
              </w:rPr>
              <w:t>, T.</w:t>
            </w:r>
            <w:r w:rsidRPr="005E11EE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(2022): </w:t>
            </w:r>
            <w:r w:rsidRPr="005E11EE">
              <w:rPr>
                <w:lang w:val="en-US"/>
              </w:rPr>
              <w:t xml:space="preserve">Predicting electrophoretic mobility of TiO2, </w:t>
            </w:r>
            <w:proofErr w:type="spellStart"/>
            <w:r w:rsidRPr="005E11EE">
              <w:rPr>
                <w:lang w:val="en-US"/>
              </w:rPr>
              <w:t>ZnO</w:t>
            </w:r>
            <w:proofErr w:type="spellEnd"/>
            <w:r w:rsidRPr="005E11EE">
              <w:rPr>
                <w:lang w:val="en-US"/>
              </w:rPr>
              <w:t xml:space="preserve">, and CeO2 nanoparticles in natural waters: The importance of environment descriptors in </w:t>
            </w:r>
            <w:proofErr w:type="spellStart"/>
            <w:r w:rsidRPr="005E11EE">
              <w:rPr>
                <w:lang w:val="en-US"/>
              </w:rPr>
              <w:t>nanoinformatics</w:t>
            </w:r>
            <w:proofErr w:type="spellEnd"/>
            <w:r w:rsidRPr="005E11EE">
              <w:rPr>
                <w:lang w:val="en-US"/>
              </w:rPr>
              <w:t xml:space="preserve"> models</w:t>
            </w:r>
            <w:r>
              <w:rPr>
                <w:lang w:val="en-US"/>
              </w:rPr>
              <w:t>.</w:t>
            </w:r>
            <w:r w:rsidRPr="005E11EE">
              <w:rPr>
                <w:lang w:val="en-US"/>
              </w:rPr>
              <w:t xml:space="preserve"> Science of the Total Environment, 840, 156572</w:t>
            </w:r>
          </w:p>
          <w:p w14:paraId="2C3D90C4" w14:textId="0F4E99BC" w:rsidR="005E11EE" w:rsidRDefault="005E11EE" w:rsidP="005E11E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proofErr w:type="spellStart"/>
            <w:r w:rsidRPr="005E11EE">
              <w:rPr>
                <w:lang w:val="en-US"/>
              </w:rPr>
              <w:t>Wyrzykowska</w:t>
            </w:r>
            <w:proofErr w:type="spellEnd"/>
            <w:r w:rsidRPr="005E11EE">
              <w:rPr>
                <w:lang w:val="en-US"/>
              </w:rPr>
              <w:t xml:space="preserve">, E., </w:t>
            </w:r>
            <w:proofErr w:type="spellStart"/>
            <w:r w:rsidRPr="005E11EE">
              <w:rPr>
                <w:lang w:val="en-US"/>
              </w:rPr>
              <w:t>Mikolajczyk</w:t>
            </w:r>
            <w:proofErr w:type="spellEnd"/>
            <w:r w:rsidRPr="005E11EE">
              <w:rPr>
                <w:lang w:val="en-US"/>
              </w:rPr>
              <w:t xml:space="preserve">, A., Lynch, I., </w:t>
            </w:r>
            <w:proofErr w:type="spellStart"/>
            <w:r w:rsidRPr="005E11EE">
              <w:rPr>
                <w:lang w:val="en-US"/>
              </w:rPr>
              <w:t>Jeliazkova</w:t>
            </w:r>
            <w:proofErr w:type="spellEnd"/>
            <w:r w:rsidRPr="005E11EE">
              <w:rPr>
                <w:lang w:val="en-US"/>
              </w:rPr>
              <w:t xml:space="preserve">, N., </w:t>
            </w:r>
            <w:proofErr w:type="spellStart"/>
            <w:r w:rsidRPr="005E11EE">
              <w:rPr>
                <w:lang w:val="en-US"/>
              </w:rPr>
              <w:t>Kochev</w:t>
            </w:r>
            <w:proofErr w:type="spellEnd"/>
            <w:r w:rsidRPr="005E11EE">
              <w:rPr>
                <w:lang w:val="en-US"/>
              </w:rPr>
              <w:t xml:space="preserve">, N., </w:t>
            </w:r>
            <w:proofErr w:type="spellStart"/>
            <w:r w:rsidRPr="005E11EE">
              <w:rPr>
                <w:lang w:val="en-US"/>
              </w:rPr>
              <w:t>Sarimveis</w:t>
            </w:r>
            <w:proofErr w:type="spellEnd"/>
            <w:r w:rsidRPr="005E11EE">
              <w:rPr>
                <w:lang w:val="en-US"/>
              </w:rPr>
              <w:t xml:space="preserve">, H., </w:t>
            </w:r>
            <w:proofErr w:type="spellStart"/>
            <w:r w:rsidRPr="005E11EE">
              <w:rPr>
                <w:lang w:val="en-US"/>
              </w:rPr>
              <w:t>Doganis</w:t>
            </w:r>
            <w:proofErr w:type="spellEnd"/>
            <w:r w:rsidRPr="005E11EE">
              <w:rPr>
                <w:lang w:val="en-US"/>
              </w:rPr>
              <w:t xml:space="preserve">, P.,  </w:t>
            </w:r>
            <w:proofErr w:type="spellStart"/>
            <w:r w:rsidRPr="005E11EE">
              <w:rPr>
                <w:lang w:val="en-US"/>
              </w:rPr>
              <w:t>Karatzas</w:t>
            </w:r>
            <w:proofErr w:type="spellEnd"/>
            <w:r w:rsidRPr="005E11EE">
              <w:rPr>
                <w:lang w:val="en-US"/>
              </w:rPr>
              <w:t xml:space="preserve">, P., </w:t>
            </w:r>
            <w:proofErr w:type="spellStart"/>
            <w:r w:rsidRPr="005E11EE">
              <w:rPr>
                <w:lang w:val="en-US"/>
              </w:rPr>
              <w:t>Afantitis</w:t>
            </w:r>
            <w:proofErr w:type="spellEnd"/>
            <w:r w:rsidRPr="005E11EE">
              <w:rPr>
                <w:lang w:val="en-US"/>
              </w:rPr>
              <w:t xml:space="preserve">, A., </w:t>
            </w:r>
            <w:proofErr w:type="spellStart"/>
            <w:r w:rsidRPr="005E11EE">
              <w:rPr>
                <w:lang w:val="en-US"/>
              </w:rPr>
              <w:t>Melagraki</w:t>
            </w:r>
            <w:proofErr w:type="spellEnd"/>
            <w:r w:rsidRPr="005E11EE">
              <w:rPr>
                <w:lang w:val="en-US"/>
              </w:rPr>
              <w:t xml:space="preserve">, G., Serra, A., Greco, D., Subbotina, J., </w:t>
            </w:r>
            <w:proofErr w:type="spellStart"/>
            <w:r w:rsidRPr="005E11EE">
              <w:rPr>
                <w:lang w:val="en-US"/>
              </w:rPr>
              <w:t>Lobaskin</w:t>
            </w:r>
            <w:proofErr w:type="spellEnd"/>
            <w:r w:rsidRPr="005E11EE">
              <w:rPr>
                <w:lang w:val="en-US"/>
              </w:rPr>
              <w:t xml:space="preserve">, V., </w:t>
            </w:r>
            <w:proofErr w:type="spellStart"/>
            <w:r w:rsidRPr="005E11EE">
              <w:rPr>
                <w:lang w:val="en-US"/>
              </w:rPr>
              <w:t>Bañares</w:t>
            </w:r>
            <w:proofErr w:type="spellEnd"/>
            <w:r w:rsidRPr="005E11EE">
              <w:rPr>
                <w:lang w:val="en-US"/>
              </w:rPr>
              <w:t xml:space="preserve">, M.A., </w:t>
            </w:r>
            <w:proofErr w:type="spellStart"/>
            <w:r w:rsidRPr="005E11EE">
              <w:rPr>
                <w:lang w:val="en-US"/>
              </w:rPr>
              <w:t>Valsami</w:t>
            </w:r>
            <w:proofErr w:type="spellEnd"/>
            <w:r w:rsidRPr="005E11EE">
              <w:rPr>
                <w:lang w:val="en-US"/>
              </w:rPr>
              <w:t xml:space="preserve">-Jones, E., </w:t>
            </w:r>
            <w:proofErr w:type="spellStart"/>
            <w:r w:rsidRPr="005E11EE">
              <w:rPr>
                <w:lang w:val="en-US"/>
              </w:rPr>
              <w:t>Jagiello</w:t>
            </w:r>
            <w:proofErr w:type="spellEnd"/>
            <w:r w:rsidRPr="005E11EE">
              <w:rPr>
                <w:lang w:val="en-US"/>
              </w:rPr>
              <w:t xml:space="preserve">, K., </w:t>
            </w:r>
            <w:proofErr w:type="spellStart"/>
            <w:r w:rsidRPr="005E11EE">
              <w:rPr>
                <w:b/>
                <w:bCs/>
                <w:lang w:val="en-US"/>
              </w:rPr>
              <w:t>Puzyn</w:t>
            </w:r>
            <w:proofErr w:type="spellEnd"/>
            <w:r w:rsidRPr="005E11EE">
              <w:rPr>
                <w:b/>
                <w:bCs/>
                <w:lang w:val="en-US"/>
              </w:rPr>
              <w:t xml:space="preserve"> T.</w:t>
            </w:r>
            <w:r w:rsidRPr="005E11EE">
              <w:rPr>
                <w:lang w:val="en-US"/>
              </w:rPr>
              <w:t xml:space="preserve"> </w:t>
            </w:r>
            <w:r>
              <w:rPr>
                <w:lang w:val="en-US"/>
              </w:rPr>
              <w:t>(2022):</w:t>
            </w:r>
            <w:r w:rsidRPr="005E11EE">
              <w:rPr>
                <w:lang w:val="en-US"/>
              </w:rPr>
              <w:t xml:space="preserve"> Representing and describing nanomaterials in predictive </w:t>
            </w:r>
            <w:proofErr w:type="spellStart"/>
            <w:r w:rsidRPr="005E11EE">
              <w:rPr>
                <w:lang w:val="en-US"/>
              </w:rPr>
              <w:t>nanoinformatics</w:t>
            </w:r>
            <w:proofErr w:type="spellEnd"/>
            <w:r>
              <w:rPr>
                <w:lang w:val="en-US"/>
              </w:rPr>
              <w:t>.</w:t>
            </w:r>
            <w:r w:rsidRPr="005E11EE">
              <w:rPr>
                <w:lang w:val="en-US"/>
              </w:rPr>
              <w:t xml:space="preserve"> Nature Nanotechnology, 17, 924</w:t>
            </w:r>
          </w:p>
          <w:p w14:paraId="42E4A8FC" w14:textId="3D699A5C" w:rsidR="005E11EE" w:rsidRDefault="005E11EE" w:rsidP="005E11E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proofErr w:type="spellStart"/>
            <w:r w:rsidRPr="005E11EE">
              <w:rPr>
                <w:lang w:val="en-US"/>
              </w:rPr>
              <w:t>Jagiello</w:t>
            </w:r>
            <w:proofErr w:type="spellEnd"/>
            <w:r w:rsidRPr="005E11EE">
              <w:rPr>
                <w:lang w:val="en-US"/>
              </w:rPr>
              <w:t xml:space="preserve">, K., </w:t>
            </w:r>
            <w:proofErr w:type="spellStart"/>
            <w:r w:rsidRPr="005E11EE">
              <w:rPr>
                <w:lang w:val="en-US"/>
              </w:rPr>
              <w:t>Judzinska</w:t>
            </w:r>
            <w:proofErr w:type="spellEnd"/>
            <w:r w:rsidRPr="005E11EE">
              <w:rPr>
                <w:lang w:val="en-US"/>
              </w:rPr>
              <w:t xml:space="preserve">, B., Sosnowska, A., Lynch, I., </w:t>
            </w:r>
            <w:proofErr w:type="spellStart"/>
            <w:r w:rsidRPr="005E11EE">
              <w:rPr>
                <w:lang w:val="en-US"/>
              </w:rPr>
              <w:t>Halappanavar</w:t>
            </w:r>
            <w:proofErr w:type="spellEnd"/>
            <w:r w:rsidRPr="005E11EE">
              <w:rPr>
                <w:lang w:val="en-US"/>
              </w:rPr>
              <w:t xml:space="preserve">, S., </w:t>
            </w:r>
            <w:proofErr w:type="spellStart"/>
            <w:r w:rsidRPr="005E11EE">
              <w:rPr>
                <w:b/>
                <w:bCs/>
                <w:lang w:val="en-US"/>
              </w:rPr>
              <w:t>Puzyn</w:t>
            </w:r>
            <w:proofErr w:type="spellEnd"/>
            <w:r w:rsidRPr="005E11EE">
              <w:rPr>
                <w:b/>
                <w:bCs/>
                <w:lang w:val="en-US"/>
              </w:rPr>
              <w:t>, T.</w:t>
            </w:r>
            <w:r w:rsidRPr="005E11EE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(2022): </w:t>
            </w:r>
            <w:r w:rsidRPr="005E11EE">
              <w:rPr>
                <w:lang w:val="en-US"/>
              </w:rPr>
              <w:t>Using AOP-Wiki to support the ecotoxicological risk assessment of nanomaterials: first steps in the development of novel adverse outcome pathways</w:t>
            </w:r>
            <w:r>
              <w:rPr>
                <w:lang w:val="en-US"/>
              </w:rPr>
              <w:t>.</w:t>
            </w:r>
            <w:r w:rsidRPr="005E11EE">
              <w:rPr>
                <w:lang w:val="en-US"/>
              </w:rPr>
              <w:t xml:space="preserve"> Environmental Science: Nano, 9, 1675</w:t>
            </w:r>
          </w:p>
          <w:p w14:paraId="25EA38FA" w14:textId="7C69BED2" w:rsidR="005E11EE" w:rsidRDefault="005E11EE" w:rsidP="005E11E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proofErr w:type="spellStart"/>
            <w:r w:rsidRPr="005E11EE">
              <w:rPr>
                <w:lang w:val="en-US"/>
              </w:rPr>
              <w:t>Gromelski</w:t>
            </w:r>
            <w:proofErr w:type="spellEnd"/>
            <w:r w:rsidRPr="005E11EE">
              <w:rPr>
                <w:lang w:val="en-US"/>
              </w:rPr>
              <w:t xml:space="preserve">, M., </w:t>
            </w:r>
            <w:proofErr w:type="spellStart"/>
            <w:r w:rsidRPr="005E11EE">
              <w:rPr>
                <w:lang w:val="en-US"/>
              </w:rPr>
              <w:t>Stolinski</w:t>
            </w:r>
            <w:proofErr w:type="spellEnd"/>
            <w:r w:rsidRPr="005E11EE">
              <w:rPr>
                <w:lang w:val="en-US"/>
              </w:rPr>
              <w:t xml:space="preserve">, F. </w:t>
            </w:r>
            <w:proofErr w:type="spellStart"/>
            <w:r w:rsidRPr="005E11EE">
              <w:rPr>
                <w:lang w:val="en-US"/>
              </w:rPr>
              <w:t>Jagiello</w:t>
            </w:r>
            <w:proofErr w:type="spellEnd"/>
            <w:r w:rsidRPr="005E11EE">
              <w:rPr>
                <w:lang w:val="en-US"/>
              </w:rPr>
              <w:t xml:space="preserve">, K., </w:t>
            </w:r>
            <w:proofErr w:type="spellStart"/>
            <w:r w:rsidRPr="005E11EE">
              <w:rPr>
                <w:lang w:val="en-US"/>
              </w:rPr>
              <w:t>Rybińska-Fryca</w:t>
            </w:r>
            <w:proofErr w:type="spellEnd"/>
            <w:r w:rsidRPr="005E11EE">
              <w:rPr>
                <w:lang w:val="en-US"/>
              </w:rPr>
              <w:t xml:space="preserve">, A., Williams, A., </w:t>
            </w:r>
            <w:proofErr w:type="spellStart"/>
            <w:r w:rsidRPr="005E11EE">
              <w:rPr>
                <w:lang w:val="en-US"/>
              </w:rPr>
              <w:t>Halappanavar</w:t>
            </w:r>
            <w:proofErr w:type="spellEnd"/>
            <w:r w:rsidRPr="005E11EE">
              <w:rPr>
                <w:lang w:val="en-US"/>
              </w:rPr>
              <w:t xml:space="preserve">, S., Vogel, U., </w:t>
            </w:r>
            <w:proofErr w:type="spellStart"/>
            <w:r w:rsidRPr="005E11EE">
              <w:rPr>
                <w:b/>
                <w:bCs/>
                <w:lang w:val="en-US"/>
              </w:rPr>
              <w:t>Puzyn</w:t>
            </w:r>
            <w:proofErr w:type="spellEnd"/>
            <w:r w:rsidRPr="005E11EE">
              <w:rPr>
                <w:b/>
                <w:bCs/>
                <w:lang w:val="en-US"/>
              </w:rPr>
              <w:t>, T.</w:t>
            </w:r>
            <w:r w:rsidRPr="005E11EE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(2022): </w:t>
            </w:r>
            <w:r w:rsidRPr="005E11EE">
              <w:rPr>
                <w:lang w:val="en-US"/>
              </w:rPr>
              <w:t xml:space="preserve">AOP173 key event associated pathway predictor –online application for the prediction of </w:t>
            </w:r>
            <w:proofErr w:type="spellStart"/>
            <w:r w:rsidRPr="005E11EE">
              <w:rPr>
                <w:lang w:val="en-US"/>
              </w:rPr>
              <w:t>benchmarkdose</w:t>
            </w:r>
            <w:proofErr w:type="spellEnd"/>
            <w:r w:rsidRPr="005E11EE">
              <w:rPr>
                <w:lang w:val="en-US"/>
              </w:rPr>
              <w:t xml:space="preserve"> lower bound (BMDLs) of a </w:t>
            </w:r>
            <w:proofErr w:type="spellStart"/>
            <w:r w:rsidRPr="005E11EE">
              <w:rPr>
                <w:lang w:val="en-US"/>
              </w:rPr>
              <w:t>transcriptomicpathway</w:t>
            </w:r>
            <w:proofErr w:type="spellEnd"/>
            <w:r w:rsidRPr="005E11EE">
              <w:rPr>
                <w:lang w:val="en-US"/>
              </w:rPr>
              <w:t xml:space="preserve"> involved in MWCNTs-induced </w:t>
            </w:r>
            <w:proofErr w:type="spellStart"/>
            <w:r w:rsidRPr="005E11EE">
              <w:rPr>
                <w:lang w:val="en-US"/>
              </w:rPr>
              <w:t>lungfibrosis</w:t>
            </w:r>
            <w:proofErr w:type="spellEnd"/>
            <w:r>
              <w:rPr>
                <w:lang w:val="en-US"/>
              </w:rPr>
              <w:t>.</w:t>
            </w:r>
            <w:r w:rsidRPr="005E11EE">
              <w:rPr>
                <w:lang w:val="en-US"/>
              </w:rPr>
              <w:t xml:space="preserve"> Nanotoxicology, 16, 183</w:t>
            </w:r>
          </w:p>
          <w:p w14:paraId="30602EED" w14:textId="13781B26" w:rsidR="005E11EE" w:rsidRDefault="005E11EE" w:rsidP="005E11E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proofErr w:type="spellStart"/>
            <w:r w:rsidRPr="005E11EE">
              <w:rPr>
                <w:lang w:val="en-US"/>
              </w:rPr>
              <w:t>Jagiello</w:t>
            </w:r>
            <w:proofErr w:type="spellEnd"/>
            <w:r w:rsidRPr="005E11EE">
              <w:rPr>
                <w:lang w:val="en-US"/>
              </w:rPr>
              <w:t xml:space="preserve">, K., </w:t>
            </w:r>
            <w:proofErr w:type="spellStart"/>
            <w:r w:rsidRPr="005E11EE">
              <w:rPr>
                <w:lang w:val="en-US"/>
              </w:rPr>
              <w:t>Halappanavar</w:t>
            </w:r>
            <w:proofErr w:type="spellEnd"/>
            <w:r w:rsidRPr="005E11EE">
              <w:rPr>
                <w:lang w:val="en-US"/>
              </w:rPr>
              <w:t xml:space="preserve">, S., </w:t>
            </w:r>
            <w:proofErr w:type="spellStart"/>
            <w:r w:rsidRPr="005E11EE">
              <w:rPr>
                <w:lang w:val="en-US"/>
              </w:rPr>
              <w:t>Rybińska-Fryca</w:t>
            </w:r>
            <w:proofErr w:type="spellEnd"/>
            <w:r w:rsidRPr="005E11EE">
              <w:rPr>
                <w:lang w:val="en-US"/>
              </w:rPr>
              <w:t xml:space="preserve">, A., </w:t>
            </w:r>
            <w:proofErr w:type="spellStart"/>
            <w:r w:rsidRPr="005E11EE">
              <w:rPr>
                <w:lang w:val="en-US"/>
              </w:rPr>
              <w:t>Willliams</w:t>
            </w:r>
            <w:proofErr w:type="spellEnd"/>
            <w:r w:rsidRPr="005E11EE">
              <w:rPr>
                <w:lang w:val="en-US"/>
              </w:rPr>
              <w:t xml:space="preserve">, A., Vogel, U., </w:t>
            </w:r>
            <w:proofErr w:type="spellStart"/>
            <w:r w:rsidRPr="005E11EE">
              <w:rPr>
                <w:b/>
                <w:bCs/>
                <w:lang w:val="en-US"/>
              </w:rPr>
              <w:t>Puzyn</w:t>
            </w:r>
            <w:proofErr w:type="spellEnd"/>
            <w:r w:rsidRPr="005E11EE">
              <w:rPr>
                <w:b/>
                <w:bCs/>
                <w:lang w:val="en-US"/>
              </w:rPr>
              <w:t>, T.</w:t>
            </w:r>
            <w:r w:rsidRPr="005E11EE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(2021): </w:t>
            </w:r>
            <w:r w:rsidRPr="005E11EE">
              <w:rPr>
                <w:lang w:val="en-US"/>
              </w:rPr>
              <w:t>Transcriptomics-Based and AOP-Informed Structure–Activity Relationships to Predict Pulmonary Pathology Induced by Multiwalled Carbon Nanotubes</w:t>
            </w:r>
            <w:r>
              <w:rPr>
                <w:lang w:val="en-US"/>
              </w:rPr>
              <w:t>.</w:t>
            </w:r>
            <w:r w:rsidRPr="005E11EE">
              <w:rPr>
                <w:lang w:val="en-US"/>
              </w:rPr>
              <w:t xml:space="preserve"> Small, 17, 2003465</w:t>
            </w:r>
          </w:p>
          <w:p w14:paraId="345AB3C6" w14:textId="4695F91A" w:rsidR="005E11EE" w:rsidRDefault="005E11EE" w:rsidP="005E11E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5E11EE">
              <w:rPr>
                <w:lang w:val="en-US"/>
              </w:rPr>
              <w:t xml:space="preserve">Murugadoss, S., </w:t>
            </w:r>
            <w:proofErr w:type="spellStart"/>
            <w:r w:rsidRPr="005E11EE">
              <w:rPr>
                <w:lang w:val="en-US"/>
              </w:rPr>
              <w:t>Vrček</w:t>
            </w:r>
            <w:proofErr w:type="spellEnd"/>
            <w:r w:rsidRPr="005E11EE">
              <w:rPr>
                <w:lang w:val="en-US"/>
              </w:rPr>
              <w:t xml:space="preserve">, I.V., Pem, B., </w:t>
            </w:r>
            <w:proofErr w:type="spellStart"/>
            <w:r w:rsidRPr="005E11EE">
              <w:rPr>
                <w:lang w:val="en-US"/>
              </w:rPr>
              <w:t>Jagiello</w:t>
            </w:r>
            <w:proofErr w:type="spellEnd"/>
            <w:r w:rsidRPr="005E11EE">
              <w:rPr>
                <w:lang w:val="en-US"/>
              </w:rPr>
              <w:t xml:space="preserve">, K., </w:t>
            </w:r>
            <w:proofErr w:type="spellStart"/>
            <w:r w:rsidRPr="005E11EE">
              <w:rPr>
                <w:lang w:val="en-US"/>
              </w:rPr>
              <w:t>Judzinska</w:t>
            </w:r>
            <w:proofErr w:type="spellEnd"/>
            <w:r w:rsidRPr="005E11EE">
              <w:rPr>
                <w:lang w:val="en-US"/>
              </w:rPr>
              <w:t xml:space="preserve">, B., Sosnowska, A., Martens, M., </w:t>
            </w:r>
            <w:proofErr w:type="spellStart"/>
            <w:r w:rsidRPr="005E11EE">
              <w:rPr>
                <w:lang w:val="en-US"/>
              </w:rPr>
              <w:t>Willighagen</w:t>
            </w:r>
            <w:proofErr w:type="spellEnd"/>
            <w:r w:rsidRPr="005E11EE">
              <w:rPr>
                <w:lang w:val="en-US"/>
              </w:rPr>
              <w:t xml:space="preserve">, E.L., </w:t>
            </w:r>
            <w:proofErr w:type="spellStart"/>
            <w:r w:rsidRPr="005E11EE">
              <w:rPr>
                <w:b/>
                <w:bCs/>
                <w:lang w:val="en-US"/>
              </w:rPr>
              <w:t>Puzyn</w:t>
            </w:r>
            <w:proofErr w:type="spellEnd"/>
            <w:r w:rsidRPr="005E11EE">
              <w:rPr>
                <w:b/>
                <w:bCs/>
                <w:lang w:val="en-US"/>
              </w:rPr>
              <w:t>, T.</w:t>
            </w:r>
            <w:r w:rsidRPr="005E11EE">
              <w:rPr>
                <w:lang w:val="en-US"/>
              </w:rPr>
              <w:t xml:space="preserve">, </w:t>
            </w:r>
            <w:proofErr w:type="spellStart"/>
            <w:r w:rsidRPr="005E11EE">
              <w:rPr>
                <w:lang w:val="en-US"/>
              </w:rPr>
              <w:t>Dusinska</w:t>
            </w:r>
            <w:proofErr w:type="spellEnd"/>
            <w:r w:rsidRPr="005E11EE">
              <w:rPr>
                <w:lang w:val="en-US"/>
              </w:rPr>
              <w:t xml:space="preserve">, M., </w:t>
            </w:r>
            <w:proofErr w:type="spellStart"/>
            <w:r w:rsidRPr="005E11EE">
              <w:rPr>
                <w:lang w:val="en-US"/>
              </w:rPr>
              <w:t>Cimpan</w:t>
            </w:r>
            <w:proofErr w:type="spellEnd"/>
            <w:r w:rsidRPr="005E11EE">
              <w:rPr>
                <w:lang w:val="en-US"/>
              </w:rPr>
              <w:t xml:space="preserve">, M.R., </w:t>
            </w:r>
            <w:proofErr w:type="spellStart"/>
            <w:r w:rsidRPr="005E11EE">
              <w:rPr>
                <w:lang w:val="en-US"/>
              </w:rPr>
              <w:t>Fessard</w:t>
            </w:r>
            <w:proofErr w:type="spellEnd"/>
            <w:r w:rsidRPr="005E11EE">
              <w:rPr>
                <w:lang w:val="en-US"/>
              </w:rPr>
              <w:t xml:space="preserve">, V., </w:t>
            </w:r>
            <w:proofErr w:type="spellStart"/>
            <w:r w:rsidRPr="005E11EE">
              <w:rPr>
                <w:lang w:val="en-US"/>
              </w:rPr>
              <w:t>Hoet</w:t>
            </w:r>
            <w:proofErr w:type="spellEnd"/>
            <w:r w:rsidRPr="005E11EE">
              <w:rPr>
                <w:lang w:val="en-US"/>
              </w:rPr>
              <w:t xml:space="preserve">, P.H. </w:t>
            </w:r>
            <w:r>
              <w:rPr>
                <w:lang w:val="en-US"/>
              </w:rPr>
              <w:t xml:space="preserve">(2021): </w:t>
            </w:r>
            <w:r w:rsidRPr="005E11EE">
              <w:rPr>
                <w:lang w:val="en-US"/>
              </w:rPr>
              <w:t>A Strategy Towards the Generation of Testable Adverse Outcome Pathways for Nanomaterials</w:t>
            </w:r>
            <w:r>
              <w:rPr>
                <w:lang w:val="en-US"/>
              </w:rPr>
              <w:t>.</w:t>
            </w:r>
            <w:r w:rsidRPr="005E11EE">
              <w:rPr>
                <w:lang w:val="en-US"/>
              </w:rPr>
              <w:t xml:space="preserve"> </w:t>
            </w:r>
            <w:proofErr w:type="spellStart"/>
            <w:r w:rsidRPr="005E11EE">
              <w:rPr>
                <w:lang w:val="en-US"/>
              </w:rPr>
              <w:t>Altex</w:t>
            </w:r>
            <w:proofErr w:type="spellEnd"/>
            <w:r w:rsidRPr="005E11EE">
              <w:rPr>
                <w:lang w:val="en-US"/>
              </w:rPr>
              <w:t>, 38, 580</w:t>
            </w:r>
          </w:p>
          <w:p w14:paraId="0685D355" w14:textId="5A6CE28D" w:rsidR="005E11EE" w:rsidRDefault="005E11EE" w:rsidP="005E11E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proofErr w:type="spellStart"/>
            <w:r w:rsidRPr="005E11EE">
              <w:rPr>
                <w:lang w:val="en-US"/>
              </w:rPr>
              <w:t>Kinaret</w:t>
            </w:r>
            <w:proofErr w:type="spellEnd"/>
            <w:r w:rsidRPr="005E11EE">
              <w:rPr>
                <w:lang w:val="en-US"/>
              </w:rPr>
              <w:t xml:space="preserve">, P.A.S., Serra, A., Federico, A., </w:t>
            </w:r>
            <w:proofErr w:type="spellStart"/>
            <w:r w:rsidRPr="005E11EE">
              <w:rPr>
                <w:lang w:val="en-US"/>
              </w:rPr>
              <w:t>Kohonen</w:t>
            </w:r>
            <w:proofErr w:type="spellEnd"/>
            <w:r w:rsidRPr="005E11EE">
              <w:rPr>
                <w:lang w:val="en-US"/>
              </w:rPr>
              <w:t xml:space="preserve">, P., </w:t>
            </w:r>
            <w:proofErr w:type="spellStart"/>
            <w:r w:rsidRPr="005E11EE">
              <w:rPr>
                <w:lang w:val="en-US"/>
              </w:rPr>
              <w:t>Nymark</w:t>
            </w:r>
            <w:proofErr w:type="spellEnd"/>
            <w:r w:rsidRPr="005E11EE">
              <w:rPr>
                <w:lang w:val="en-US"/>
              </w:rPr>
              <w:t xml:space="preserve">, P., </w:t>
            </w:r>
            <w:proofErr w:type="spellStart"/>
            <w:r w:rsidRPr="005E11EE">
              <w:rPr>
                <w:lang w:val="en-US"/>
              </w:rPr>
              <w:t>Liampa</w:t>
            </w:r>
            <w:proofErr w:type="spellEnd"/>
            <w:r w:rsidRPr="005E11EE">
              <w:rPr>
                <w:lang w:val="en-US"/>
              </w:rPr>
              <w:t xml:space="preserve">, I., Ha, M.K., Choi, J.-S., </w:t>
            </w:r>
            <w:proofErr w:type="spellStart"/>
            <w:r w:rsidRPr="005E11EE">
              <w:rPr>
                <w:lang w:val="en-US"/>
              </w:rPr>
              <w:t>Jagiello</w:t>
            </w:r>
            <w:proofErr w:type="spellEnd"/>
            <w:r w:rsidRPr="005E11EE">
              <w:rPr>
                <w:lang w:val="en-US"/>
              </w:rPr>
              <w:t xml:space="preserve">, K., Sanabria, N., </w:t>
            </w:r>
            <w:proofErr w:type="spellStart"/>
            <w:r w:rsidRPr="005E11EE">
              <w:rPr>
                <w:lang w:val="en-US"/>
              </w:rPr>
              <w:t>Melagraki</w:t>
            </w:r>
            <w:proofErr w:type="spellEnd"/>
            <w:r w:rsidRPr="005E11EE">
              <w:rPr>
                <w:lang w:val="en-US"/>
              </w:rPr>
              <w:t xml:space="preserve">, G., </w:t>
            </w:r>
            <w:proofErr w:type="spellStart"/>
            <w:r w:rsidRPr="005E11EE">
              <w:rPr>
                <w:lang w:val="en-US"/>
              </w:rPr>
              <w:t>Cattelani</w:t>
            </w:r>
            <w:proofErr w:type="spellEnd"/>
            <w:r w:rsidRPr="005E11EE">
              <w:rPr>
                <w:lang w:val="en-US"/>
              </w:rPr>
              <w:t xml:space="preserve">, L., </w:t>
            </w:r>
            <w:proofErr w:type="spellStart"/>
            <w:r w:rsidRPr="005E11EE">
              <w:rPr>
                <w:lang w:val="en-US"/>
              </w:rPr>
              <w:t>Fratello</w:t>
            </w:r>
            <w:proofErr w:type="spellEnd"/>
            <w:r w:rsidRPr="005E11EE">
              <w:rPr>
                <w:lang w:val="en-US"/>
              </w:rPr>
              <w:t xml:space="preserve">, M., </w:t>
            </w:r>
            <w:proofErr w:type="spellStart"/>
            <w:r w:rsidRPr="005E11EE">
              <w:rPr>
                <w:lang w:val="en-US"/>
              </w:rPr>
              <w:t>Sarimveis</w:t>
            </w:r>
            <w:proofErr w:type="spellEnd"/>
            <w:r w:rsidRPr="005E11EE">
              <w:rPr>
                <w:lang w:val="en-US"/>
              </w:rPr>
              <w:t xml:space="preserve">, H., </w:t>
            </w:r>
            <w:proofErr w:type="spellStart"/>
            <w:r w:rsidRPr="005E11EE">
              <w:rPr>
                <w:lang w:val="en-US"/>
              </w:rPr>
              <w:t>Afantitis</w:t>
            </w:r>
            <w:proofErr w:type="spellEnd"/>
            <w:r w:rsidRPr="005E11EE">
              <w:rPr>
                <w:lang w:val="en-US"/>
              </w:rPr>
              <w:t xml:space="preserve">, A., Yoon, T.-H., </w:t>
            </w:r>
            <w:proofErr w:type="spellStart"/>
            <w:r w:rsidRPr="005E11EE">
              <w:rPr>
                <w:lang w:val="en-US"/>
              </w:rPr>
              <w:t>Gulumian</w:t>
            </w:r>
            <w:proofErr w:type="spellEnd"/>
            <w:r w:rsidRPr="005E11EE">
              <w:rPr>
                <w:lang w:val="en-US"/>
              </w:rPr>
              <w:t xml:space="preserve">, M., </w:t>
            </w:r>
            <w:proofErr w:type="spellStart"/>
            <w:r w:rsidRPr="005E11EE">
              <w:rPr>
                <w:lang w:val="en-US"/>
              </w:rPr>
              <w:t>Grafström</w:t>
            </w:r>
            <w:proofErr w:type="spellEnd"/>
            <w:r w:rsidRPr="005E11EE">
              <w:rPr>
                <w:lang w:val="en-US"/>
              </w:rPr>
              <w:t xml:space="preserve">, R., </w:t>
            </w:r>
            <w:proofErr w:type="spellStart"/>
            <w:r w:rsidRPr="005E11EE">
              <w:rPr>
                <w:b/>
                <w:bCs/>
                <w:lang w:val="en-US"/>
              </w:rPr>
              <w:t>Puzyn</w:t>
            </w:r>
            <w:proofErr w:type="spellEnd"/>
            <w:r w:rsidRPr="005E11EE">
              <w:rPr>
                <w:b/>
                <w:bCs/>
                <w:lang w:val="en-US"/>
              </w:rPr>
              <w:t>, T.</w:t>
            </w:r>
            <w:r w:rsidRPr="005E11EE">
              <w:rPr>
                <w:lang w:val="en-US"/>
              </w:rPr>
              <w:t>, Greco, D.</w:t>
            </w:r>
            <w:r>
              <w:rPr>
                <w:lang w:val="en-US"/>
              </w:rPr>
              <w:t xml:space="preserve"> (2020):</w:t>
            </w:r>
            <w:r w:rsidRPr="005E11EE">
              <w:rPr>
                <w:lang w:val="en-US"/>
              </w:rPr>
              <w:t xml:space="preserve"> Transcriptomics in </w:t>
            </w:r>
            <w:proofErr w:type="spellStart"/>
            <w:r w:rsidRPr="005E11EE">
              <w:rPr>
                <w:lang w:val="en-US"/>
              </w:rPr>
              <w:t>toxicogenomics</w:t>
            </w:r>
            <w:proofErr w:type="spellEnd"/>
            <w:r w:rsidRPr="005E11EE">
              <w:rPr>
                <w:lang w:val="en-US"/>
              </w:rPr>
              <w:t>, part i: Experimental design, technologies, publicly available data, and regulatory aspects</w:t>
            </w:r>
            <w:r>
              <w:rPr>
                <w:lang w:val="en-US"/>
              </w:rPr>
              <w:t>.</w:t>
            </w:r>
            <w:r w:rsidRPr="005E11EE">
              <w:rPr>
                <w:lang w:val="en-US"/>
              </w:rPr>
              <w:t xml:space="preserve"> Nanomaterials,10, 750</w:t>
            </w:r>
          </w:p>
          <w:p w14:paraId="6D3883D9" w14:textId="77777777" w:rsidR="005E11EE" w:rsidRDefault="005E11EE" w:rsidP="005E11E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5E11EE">
              <w:rPr>
                <w:lang w:val="en-US"/>
              </w:rPr>
              <w:t xml:space="preserve">Federico, A., Serra, A., Ha, M.K., </w:t>
            </w:r>
            <w:proofErr w:type="spellStart"/>
            <w:r w:rsidRPr="005E11EE">
              <w:rPr>
                <w:lang w:val="en-US"/>
              </w:rPr>
              <w:t>Kohonen</w:t>
            </w:r>
            <w:proofErr w:type="spellEnd"/>
            <w:r w:rsidRPr="005E11EE">
              <w:rPr>
                <w:lang w:val="en-US"/>
              </w:rPr>
              <w:t xml:space="preserve">, P., Choi, J.-S., </w:t>
            </w:r>
            <w:proofErr w:type="spellStart"/>
            <w:r w:rsidRPr="005E11EE">
              <w:rPr>
                <w:lang w:val="en-US"/>
              </w:rPr>
              <w:t>Liampa</w:t>
            </w:r>
            <w:proofErr w:type="spellEnd"/>
            <w:r w:rsidRPr="005E11EE">
              <w:rPr>
                <w:lang w:val="en-US"/>
              </w:rPr>
              <w:t xml:space="preserve">, I., </w:t>
            </w:r>
            <w:proofErr w:type="spellStart"/>
            <w:r w:rsidRPr="005E11EE">
              <w:rPr>
                <w:lang w:val="en-US"/>
              </w:rPr>
              <w:t>Nymark</w:t>
            </w:r>
            <w:proofErr w:type="spellEnd"/>
            <w:r w:rsidRPr="005E11EE">
              <w:rPr>
                <w:lang w:val="en-US"/>
              </w:rPr>
              <w:t xml:space="preserve">, P., Sanabria, N., </w:t>
            </w:r>
            <w:proofErr w:type="spellStart"/>
            <w:r w:rsidRPr="005E11EE">
              <w:rPr>
                <w:lang w:val="en-US"/>
              </w:rPr>
              <w:t>Cattelani</w:t>
            </w:r>
            <w:proofErr w:type="spellEnd"/>
            <w:r w:rsidRPr="005E11EE">
              <w:rPr>
                <w:lang w:val="en-US"/>
              </w:rPr>
              <w:t xml:space="preserve">, L., </w:t>
            </w:r>
            <w:proofErr w:type="spellStart"/>
            <w:r w:rsidRPr="005E11EE">
              <w:rPr>
                <w:lang w:val="en-US"/>
              </w:rPr>
              <w:t>Fratello</w:t>
            </w:r>
            <w:proofErr w:type="spellEnd"/>
            <w:r w:rsidRPr="005E11EE">
              <w:rPr>
                <w:lang w:val="en-US"/>
              </w:rPr>
              <w:t xml:space="preserve">, M., </w:t>
            </w:r>
            <w:proofErr w:type="spellStart"/>
            <w:r w:rsidRPr="005E11EE">
              <w:rPr>
                <w:lang w:val="en-US"/>
              </w:rPr>
              <w:t>Kinaret</w:t>
            </w:r>
            <w:proofErr w:type="spellEnd"/>
            <w:r w:rsidRPr="005E11EE">
              <w:rPr>
                <w:lang w:val="en-US"/>
              </w:rPr>
              <w:t xml:space="preserve">, P.A.S., </w:t>
            </w:r>
            <w:proofErr w:type="spellStart"/>
            <w:r w:rsidRPr="005E11EE">
              <w:rPr>
                <w:lang w:val="en-US"/>
              </w:rPr>
              <w:t>Jagiello</w:t>
            </w:r>
            <w:proofErr w:type="spellEnd"/>
            <w:r w:rsidRPr="005E11EE">
              <w:rPr>
                <w:lang w:val="en-US"/>
              </w:rPr>
              <w:t xml:space="preserve">, K., </w:t>
            </w:r>
            <w:proofErr w:type="spellStart"/>
            <w:r w:rsidRPr="005E11EE">
              <w:rPr>
                <w:b/>
                <w:bCs/>
                <w:lang w:val="en-US"/>
              </w:rPr>
              <w:t>Puzyn</w:t>
            </w:r>
            <w:proofErr w:type="spellEnd"/>
            <w:r w:rsidRPr="005E11EE">
              <w:rPr>
                <w:b/>
                <w:bCs/>
                <w:lang w:val="en-US"/>
              </w:rPr>
              <w:t>, T.</w:t>
            </w:r>
            <w:r w:rsidRPr="005E11EE">
              <w:rPr>
                <w:lang w:val="en-US"/>
              </w:rPr>
              <w:t xml:space="preserve">, </w:t>
            </w:r>
            <w:proofErr w:type="spellStart"/>
            <w:r w:rsidRPr="005E11EE">
              <w:rPr>
                <w:lang w:val="en-US"/>
              </w:rPr>
              <w:t>Melagraki</w:t>
            </w:r>
            <w:proofErr w:type="spellEnd"/>
            <w:r w:rsidRPr="005E11EE">
              <w:rPr>
                <w:lang w:val="en-US"/>
              </w:rPr>
              <w:t xml:space="preserve">, G., </w:t>
            </w:r>
            <w:proofErr w:type="spellStart"/>
            <w:r w:rsidRPr="005E11EE">
              <w:rPr>
                <w:lang w:val="en-US"/>
              </w:rPr>
              <w:t>Gulumian</w:t>
            </w:r>
            <w:proofErr w:type="spellEnd"/>
            <w:r w:rsidRPr="005E11EE">
              <w:rPr>
                <w:lang w:val="en-US"/>
              </w:rPr>
              <w:t xml:space="preserve">, M., </w:t>
            </w:r>
            <w:proofErr w:type="spellStart"/>
            <w:r w:rsidRPr="005E11EE">
              <w:rPr>
                <w:lang w:val="en-US"/>
              </w:rPr>
              <w:t>Afantitis</w:t>
            </w:r>
            <w:proofErr w:type="spellEnd"/>
            <w:r w:rsidRPr="005E11EE">
              <w:rPr>
                <w:lang w:val="en-US"/>
              </w:rPr>
              <w:t xml:space="preserve">, A., </w:t>
            </w:r>
            <w:proofErr w:type="spellStart"/>
            <w:r w:rsidRPr="005E11EE">
              <w:rPr>
                <w:lang w:val="en-US"/>
              </w:rPr>
              <w:t>Sarimveis</w:t>
            </w:r>
            <w:proofErr w:type="spellEnd"/>
            <w:r w:rsidRPr="005E11EE">
              <w:rPr>
                <w:lang w:val="en-US"/>
              </w:rPr>
              <w:t xml:space="preserve">, H., Yoon, T.-H., </w:t>
            </w:r>
            <w:proofErr w:type="spellStart"/>
            <w:r w:rsidRPr="005E11EE">
              <w:rPr>
                <w:lang w:val="en-US"/>
              </w:rPr>
              <w:t>Grafström</w:t>
            </w:r>
            <w:proofErr w:type="spellEnd"/>
            <w:r w:rsidRPr="005E11EE">
              <w:rPr>
                <w:lang w:val="en-US"/>
              </w:rPr>
              <w:t xml:space="preserve">, R., Greco, D. </w:t>
            </w:r>
            <w:r>
              <w:rPr>
                <w:lang w:val="en-US"/>
              </w:rPr>
              <w:t xml:space="preserve">(2020): </w:t>
            </w:r>
            <w:r w:rsidRPr="005E11EE">
              <w:rPr>
                <w:lang w:val="en-US"/>
              </w:rPr>
              <w:t xml:space="preserve">Transcriptomics in </w:t>
            </w:r>
            <w:proofErr w:type="spellStart"/>
            <w:r w:rsidRPr="005E11EE">
              <w:rPr>
                <w:lang w:val="en-US"/>
              </w:rPr>
              <w:t>toxicogenomics</w:t>
            </w:r>
            <w:proofErr w:type="spellEnd"/>
            <w:r w:rsidRPr="005E11EE">
              <w:rPr>
                <w:lang w:val="en-US"/>
              </w:rPr>
              <w:t>, part ii: Preprocessing and differential expression analysis for high quality data</w:t>
            </w:r>
            <w:r>
              <w:rPr>
                <w:lang w:val="en-US"/>
              </w:rPr>
              <w:t>.</w:t>
            </w:r>
            <w:r w:rsidRPr="005E11EE">
              <w:rPr>
                <w:lang w:val="en-US"/>
              </w:rPr>
              <w:t xml:space="preserve"> Nanomaterials, 10, 903</w:t>
            </w:r>
          </w:p>
          <w:p w14:paraId="6A05A809" w14:textId="1A527A87" w:rsidR="00ED2D19" w:rsidRPr="00FE634D" w:rsidRDefault="00FE634D" w:rsidP="00FE634D">
            <w:pPr>
              <w:pStyle w:val="Akapitzlist"/>
              <w:numPr>
                <w:ilvl w:val="0"/>
                <w:numId w:val="1"/>
              </w:numPr>
            </w:pPr>
            <w:r w:rsidRPr="00FE634D">
              <w:t xml:space="preserve">Prof. </w:t>
            </w:r>
            <w:proofErr w:type="spellStart"/>
            <w:r w:rsidRPr="00FE634D">
              <w:t>Puzyn</w:t>
            </w:r>
            <w:proofErr w:type="spellEnd"/>
            <w:r w:rsidRPr="00FE634D">
              <w:t xml:space="preserve"> jest aktywnym członkiem międzynarodowej społeczności zajmującej się </w:t>
            </w:r>
            <w:proofErr w:type="spellStart"/>
            <w:r w:rsidRPr="00FE634D">
              <w:t>nanobezpieczeństwem</w:t>
            </w:r>
            <w:proofErr w:type="spellEnd"/>
            <w:r w:rsidRPr="00FE634D">
              <w:t>:</w:t>
            </w:r>
            <w:r>
              <w:t xml:space="preserve"> </w:t>
            </w:r>
            <w:r w:rsidRPr="00FE634D">
              <w:t>lider dwóch zakończonych projektów unijnych FP7 (</w:t>
            </w:r>
            <w:proofErr w:type="spellStart"/>
            <w:r w:rsidRPr="00FE634D">
              <w:t>NanoBRIDGES</w:t>
            </w:r>
            <w:proofErr w:type="spellEnd"/>
            <w:r w:rsidRPr="00FE634D">
              <w:t xml:space="preserve"> i </w:t>
            </w:r>
            <w:proofErr w:type="spellStart"/>
            <w:r w:rsidRPr="00FE634D">
              <w:t>NanoPUZZLES</w:t>
            </w:r>
            <w:proofErr w:type="spellEnd"/>
            <w:r w:rsidRPr="00FE634D">
              <w:t xml:space="preserve">), uczestnik ośmiu projektów H2020 (NanoReg2, PATROLS, </w:t>
            </w:r>
            <w:proofErr w:type="spellStart"/>
            <w:r w:rsidRPr="00FE634D">
              <w:t>NanoInformaTIX</w:t>
            </w:r>
            <w:proofErr w:type="spellEnd"/>
            <w:r w:rsidRPr="00FE634D">
              <w:t xml:space="preserve">, </w:t>
            </w:r>
            <w:proofErr w:type="spellStart"/>
            <w:r w:rsidRPr="00FE634D">
              <w:t>NanoSolveIT</w:t>
            </w:r>
            <w:proofErr w:type="spellEnd"/>
            <w:r w:rsidRPr="00FE634D">
              <w:t xml:space="preserve">, </w:t>
            </w:r>
            <w:proofErr w:type="spellStart"/>
            <w:r w:rsidRPr="00FE634D">
              <w:t>RiskGONE</w:t>
            </w:r>
            <w:proofErr w:type="spellEnd"/>
            <w:r w:rsidRPr="00FE634D">
              <w:t xml:space="preserve">, </w:t>
            </w:r>
            <w:proofErr w:type="spellStart"/>
            <w:r w:rsidRPr="00FE634D">
              <w:t>CompSafeNano</w:t>
            </w:r>
            <w:proofErr w:type="spellEnd"/>
            <w:r w:rsidRPr="00FE634D">
              <w:t xml:space="preserve">, Diagonal, PROMISCES) oraz projektu PARC (Horizon Europe), realizowanego w ramach europejskiego programu </w:t>
            </w:r>
            <w:proofErr w:type="spellStart"/>
            <w:r w:rsidRPr="00FE634D">
              <w:t>NanoSafety</w:t>
            </w:r>
            <w:proofErr w:type="spellEnd"/>
            <w:r w:rsidRPr="00FE634D">
              <w:t xml:space="preserve"> Klaster i członek Komitetu Sterującego Akcją MODENA w ramach COST.</w:t>
            </w:r>
          </w:p>
        </w:tc>
      </w:tr>
      <w:tr w:rsidR="00961C16" w:rsidRPr="00B857CE" w14:paraId="23D873F5" w14:textId="77777777" w:rsidTr="00D272E8">
        <w:tc>
          <w:tcPr>
            <w:tcW w:w="9049" w:type="dxa"/>
            <w:gridSpan w:val="2"/>
          </w:tcPr>
          <w:p w14:paraId="7C0A3C60" w14:textId="77777777" w:rsidR="00961C16" w:rsidRPr="00B857CE" w:rsidRDefault="00961C16" w:rsidP="00C01D7F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00D272E8">
        <w:trPr>
          <w:trHeight w:val="509"/>
        </w:trPr>
        <w:tc>
          <w:tcPr>
            <w:tcW w:w="9049" w:type="dxa"/>
            <w:gridSpan w:val="2"/>
          </w:tcPr>
          <w:p w14:paraId="584177D4" w14:textId="77777777" w:rsidR="009B19C8" w:rsidRDefault="009B19C8" w:rsidP="009B19C8">
            <w:r w:rsidRPr="009B19C8">
              <w:lastRenderedPageBreak/>
              <w:t xml:space="preserve">Prof. </w:t>
            </w:r>
            <w:proofErr w:type="spellStart"/>
            <w:r w:rsidRPr="009B19C8">
              <w:t>Puzyn</w:t>
            </w:r>
            <w:proofErr w:type="spellEnd"/>
            <w:r w:rsidRPr="009B19C8">
              <w:t xml:space="preserve"> jest dumny ze swoich uczniów, z którymi chętnie dzieli się wiedzą i wspiera ich w rozwoju, budując gdańską szkołę QSAR. Obecnie w jego zespole pracuje ponad 50 osób. Wypromował 7 doktorów, wśród których znajdują się osoby nagradzane na forum międzynarodowym: </w:t>
            </w:r>
          </w:p>
          <w:p w14:paraId="029FBDAB" w14:textId="444F0BEA" w:rsidR="009B19C8" w:rsidRDefault="009B19C8" w:rsidP="007A63CE">
            <w:pPr>
              <w:pStyle w:val="Akapitzlist"/>
              <w:numPr>
                <w:ilvl w:val="0"/>
                <w:numId w:val="2"/>
              </w:numPr>
            </w:pPr>
            <w:r>
              <w:t>d</w:t>
            </w:r>
            <w:r w:rsidRPr="009B19C8">
              <w:t xml:space="preserve">r Agnieszka </w:t>
            </w:r>
            <w:proofErr w:type="spellStart"/>
            <w:r w:rsidRPr="009B19C8">
              <w:t>Gajewicz</w:t>
            </w:r>
            <w:proofErr w:type="spellEnd"/>
            <w:r w:rsidRPr="009B19C8">
              <w:t>-Skrętna (była doktorantka, obecnie post-</w:t>
            </w:r>
            <w:proofErr w:type="spellStart"/>
            <w:r w:rsidRPr="009B19C8">
              <w:t>doc</w:t>
            </w:r>
            <w:proofErr w:type="spellEnd"/>
            <w:r w:rsidRPr="009B19C8">
              <w:t xml:space="preserve">) otrzymała </w:t>
            </w:r>
            <w:proofErr w:type="spellStart"/>
            <w:r w:rsidRPr="009B19C8">
              <w:t>L'Oreal</w:t>
            </w:r>
            <w:proofErr w:type="spellEnd"/>
            <w:r w:rsidRPr="009B19C8">
              <w:t xml:space="preserve">-UNESCO for </w:t>
            </w:r>
            <w:proofErr w:type="spellStart"/>
            <w:r w:rsidRPr="009B19C8">
              <w:t>Women</w:t>
            </w:r>
            <w:proofErr w:type="spellEnd"/>
            <w:r w:rsidRPr="009B19C8">
              <w:t xml:space="preserve"> in Science </w:t>
            </w:r>
            <w:proofErr w:type="spellStart"/>
            <w:r w:rsidRPr="009B19C8">
              <w:t>Award</w:t>
            </w:r>
            <w:proofErr w:type="spellEnd"/>
            <w:r w:rsidRPr="009B19C8">
              <w:t xml:space="preserve"> 2018 (nagroda międzynarodowa i krajowa); Stypendium indywidualne </w:t>
            </w:r>
            <w:proofErr w:type="spellStart"/>
            <w:r w:rsidRPr="009B19C8">
              <w:t>MNiSW</w:t>
            </w:r>
            <w:proofErr w:type="spellEnd"/>
            <w:r w:rsidRPr="009B19C8">
              <w:t xml:space="preserve"> dla wybitnych młodych naukowców oraz grant SONATA/NCN. </w:t>
            </w:r>
          </w:p>
          <w:p w14:paraId="1F58016A" w14:textId="49CE94CF" w:rsidR="009B19C8" w:rsidRDefault="009B19C8" w:rsidP="009B19C8">
            <w:pPr>
              <w:pStyle w:val="Akapitzlist"/>
              <w:numPr>
                <w:ilvl w:val="0"/>
                <w:numId w:val="2"/>
              </w:numPr>
            </w:pPr>
            <w:r>
              <w:t>d</w:t>
            </w:r>
            <w:r w:rsidRPr="009B19C8">
              <w:t>r Alicja Mikołajczyk (była doktorantka, obecnie post-</w:t>
            </w:r>
            <w:proofErr w:type="spellStart"/>
            <w:r w:rsidRPr="009B19C8">
              <w:t>doc</w:t>
            </w:r>
            <w:proofErr w:type="spellEnd"/>
            <w:r w:rsidRPr="009B19C8">
              <w:t xml:space="preserve">): Stypendium Indywidualne </w:t>
            </w:r>
            <w:proofErr w:type="spellStart"/>
            <w:r w:rsidRPr="009B19C8">
              <w:t>MNiSW</w:t>
            </w:r>
            <w:proofErr w:type="spellEnd"/>
            <w:r w:rsidRPr="009B19C8">
              <w:t xml:space="preserve"> dla wybitnych młodych naukowców, Stypendium START FNP oraz grant PRELUDIUM/NCN. </w:t>
            </w:r>
          </w:p>
          <w:p w14:paraId="5A9514E0" w14:textId="77777777" w:rsidR="009B19C8" w:rsidRDefault="009B19C8" w:rsidP="009B19C8">
            <w:pPr>
              <w:pStyle w:val="Akapitzlist"/>
              <w:numPr>
                <w:ilvl w:val="0"/>
                <w:numId w:val="2"/>
              </w:numPr>
            </w:pPr>
            <w:r>
              <w:t>d</w:t>
            </w:r>
            <w:r w:rsidRPr="009B19C8">
              <w:t>r Celina Sikorska (były post-</w:t>
            </w:r>
            <w:proofErr w:type="spellStart"/>
            <w:r w:rsidRPr="009B19C8">
              <w:t>doc</w:t>
            </w:r>
            <w:proofErr w:type="spellEnd"/>
            <w:r w:rsidRPr="009B19C8">
              <w:t xml:space="preserve">) otrzymała Stypendium Indywidualne </w:t>
            </w:r>
            <w:proofErr w:type="spellStart"/>
            <w:r w:rsidRPr="009B19C8">
              <w:t>MNiSW</w:t>
            </w:r>
            <w:proofErr w:type="spellEnd"/>
            <w:r w:rsidRPr="009B19C8">
              <w:t xml:space="preserve"> oraz grant LIDER (</w:t>
            </w:r>
            <w:proofErr w:type="spellStart"/>
            <w:r w:rsidRPr="009B19C8">
              <w:t>NCBiR</w:t>
            </w:r>
            <w:proofErr w:type="spellEnd"/>
            <w:r w:rsidRPr="009B19C8">
              <w:t xml:space="preserve">). </w:t>
            </w:r>
          </w:p>
          <w:p w14:paraId="4269E10E" w14:textId="2BE58C26" w:rsidR="009B19C8" w:rsidRDefault="009B19C8" w:rsidP="009B19C8">
            <w:pPr>
              <w:pStyle w:val="Akapitzlist"/>
              <w:numPr>
                <w:ilvl w:val="0"/>
                <w:numId w:val="2"/>
              </w:numPr>
            </w:pPr>
            <w:r>
              <w:t>d</w:t>
            </w:r>
            <w:r w:rsidRPr="009B19C8">
              <w:t xml:space="preserve">r Natalia </w:t>
            </w:r>
            <w:proofErr w:type="spellStart"/>
            <w:r w:rsidRPr="009B19C8">
              <w:t>Sizochenko</w:t>
            </w:r>
            <w:proofErr w:type="spellEnd"/>
            <w:r w:rsidRPr="009B19C8">
              <w:t xml:space="preserve"> (były post-</w:t>
            </w:r>
            <w:proofErr w:type="spellStart"/>
            <w:r w:rsidRPr="009B19C8">
              <w:t>doc</w:t>
            </w:r>
            <w:proofErr w:type="spellEnd"/>
            <w:r w:rsidRPr="009B19C8">
              <w:t xml:space="preserve">) otrzymała The </w:t>
            </w:r>
            <w:proofErr w:type="spellStart"/>
            <w:r w:rsidRPr="009B19C8">
              <w:t>Lush</w:t>
            </w:r>
            <w:proofErr w:type="spellEnd"/>
            <w:r w:rsidRPr="009B19C8">
              <w:t xml:space="preserve"> </w:t>
            </w:r>
            <w:proofErr w:type="spellStart"/>
            <w:r w:rsidRPr="009B19C8">
              <w:t>Prize</w:t>
            </w:r>
            <w:proofErr w:type="spellEnd"/>
            <w:r w:rsidRPr="009B19C8">
              <w:t xml:space="preserve"> (USA, 2018).</w:t>
            </w:r>
          </w:p>
          <w:p w14:paraId="74E2B623" w14:textId="77777777" w:rsidR="00031788" w:rsidRDefault="009B19C8" w:rsidP="00C01D7F">
            <w:pPr>
              <w:pStyle w:val="Akapitzlist"/>
              <w:numPr>
                <w:ilvl w:val="0"/>
                <w:numId w:val="2"/>
              </w:numPr>
            </w:pPr>
            <w:r w:rsidRPr="009B19C8">
              <w:t xml:space="preserve">W 2016 roku prof. </w:t>
            </w:r>
            <w:proofErr w:type="spellStart"/>
            <w:r w:rsidRPr="009B19C8">
              <w:t>Puzyn</w:t>
            </w:r>
            <w:proofErr w:type="spellEnd"/>
            <w:r w:rsidRPr="009B19C8">
              <w:t xml:space="preserve"> skutecznie połączył pasję naukową z działalnością gospodarczą. Wyniki przeprowadzonych przez prof. Puzyna i jego zespół badań podstawowych oraz opracowane metody i modele komputerowe stały się przedmiotem prac rozwojowych w spółce </w:t>
            </w:r>
            <w:proofErr w:type="spellStart"/>
            <w:r>
              <w:t>spin</w:t>
            </w:r>
            <w:proofErr w:type="spellEnd"/>
            <w:r>
              <w:t xml:space="preserve">-off Uniwersytetu Gdańskiego </w:t>
            </w:r>
            <w:r w:rsidRPr="009B19C8">
              <w:t>QSAR Lab (</w:t>
            </w:r>
            <w:hyperlink r:id="rId8" w:history="1">
              <w:r w:rsidR="00031788" w:rsidRPr="005315C2">
                <w:rPr>
                  <w:rStyle w:val="Hipercze"/>
                </w:rPr>
                <w:t>www.qsarlab.com</w:t>
              </w:r>
            </w:hyperlink>
            <w:r w:rsidRPr="009B19C8">
              <w:t>).</w:t>
            </w:r>
            <w:r w:rsidR="00031788">
              <w:t xml:space="preserve"> </w:t>
            </w:r>
            <w:r>
              <w:t xml:space="preserve">Swoimi doświadczeniami z pracy na styku nauki i biznesu profesor </w:t>
            </w:r>
            <w:proofErr w:type="spellStart"/>
            <w:r>
              <w:t>Puzyn</w:t>
            </w:r>
            <w:proofErr w:type="spellEnd"/>
            <w:r>
              <w:t xml:space="preserve"> chętnie dzieli się ze studentami podczas zajęć kursowych na kierunku Biznes chemiczny, Chemia oraz </w:t>
            </w:r>
            <w:proofErr w:type="spellStart"/>
            <w:r>
              <w:t>Bioinformatyka</w:t>
            </w:r>
            <w:proofErr w:type="spellEnd"/>
            <w:r>
              <w:t>, na których na co dzień wykłada.</w:t>
            </w:r>
            <w:r w:rsidR="00031788">
              <w:t xml:space="preserve"> </w:t>
            </w:r>
            <w:r>
              <w:t>Firma QSAR Lab z inicjatywy prof. Puzyna co roku finansuje nagrodę za najlepszą pracę magisterską, w której wykorzystane zostały metody chemii komputerowej. Realizowane są również półroczne płatne programy stażowe dla studentów trójmiejskich uczelni.</w:t>
            </w:r>
          </w:p>
          <w:p w14:paraId="41C8F396" w14:textId="11E0B73F" w:rsidR="00961C16" w:rsidRPr="00B857CE" w:rsidRDefault="009B19C8" w:rsidP="00C01D7F">
            <w:pPr>
              <w:pStyle w:val="Akapitzlist"/>
              <w:numPr>
                <w:ilvl w:val="0"/>
                <w:numId w:val="2"/>
              </w:numPr>
            </w:pPr>
            <w:r>
              <w:t xml:space="preserve">Prof. </w:t>
            </w:r>
            <w:proofErr w:type="spellStart"/>
            <w:r>
              <w:t>Puzyn</w:t>
            </w:r>
            <w:proofErr w:type="spellEnd"/>
            <w:r>
              <w:t xml:space="preserve"> jest </w:t>
            </w:r>
            <w:r w:rsidR="0042757B">
              <w:t>także</w:t>
            </w:r>
            <w:r>
              <w:t xml:space="preserve"> inicjatorem utworzenia na Wydziale Chemii UG i współtwórcą programu nowej specjalności „Digital </w:t>
            </w:r>
            <w:proofErr w:type="spellStart"/>
            <w:r>
              <w:t>chemistry</w:t>
            </w:r>
            <w:proofErr w:type="spellEnd"/>
            <w:r>
              <w:t xml:space="preserve">” z wykładowym językiem angielskim na kierunku Chemia, na studiach II stopnia. Specjalność </w:t>
            </w:r>
            <w:r w:rsidR="0042757B">
              <w:t xml:space="preserve">została </w:t>
            </w:r>
            <w:r>
              <w:t xml:space="preserve">uruchomiona w roku akademickim 2022/2023. Ponad połowa studentów to studenci z zagranicy. Kierunek kształci specjalistów </w:t>
            </w:r>
            <w:r w:rsidR="00DA7FA7">
              <w:t>w</w:t>
            </w:r>
            <w:r>
              <w:t xml:space="preserve"> zakresie wykorzystania metod komputerowych do przewidywania właściwości związków chemicznych i materiałów oraz ich projektowania de </w:t>
            </w:r>
            <w:proofErr w:type="spellStart"/>
            <w:r>
              <w:t>novo</w:t>
            </w:r>
            <w:proofErr w:type="spellEnd"/>
            <w:r>
              <w:t>. Zajęcia na tej specjalności prowadzone są częściowo przez praktyków – pracowników QSAR Lab.</w:t>
            </w:r>
          </w:p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16507"/>
    <w:multiLevelType w:val="hybridMultilevel"/>
    <w:tmpl w:val="7A9C4A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B0612"/>
    <w:multiLevelType w:val="hybridMultilevel"/>
    <w:tmpl w:val="02A866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C7981"/>
    <w:multiLevelType w:val="hybridMultilevel"/>
    <w:tmpl w:val="CFA21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D7FF0"/>
    <w:multiLevelType w:val="hybridMultilevel"/>
    <w:tmpl w:val="466A9D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D1E28"/>
    <w:multiLevelType w:val="hybridMultilevel"/>
    <w:tmpl w:val="5CA241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386D3D"/>
    <w:multiLevelType w:val="hybridMultilevel"/>
    <w:tmpl w:val="B0BA6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90BE2"/>
    <w:multiLevelType w:val="hybridMultilevel"/>
    <w:tmpl w:val="A378B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241F3"/>
    <w:multiLevelType w:val="hybridMultilevel"/>
    <w:tmpl w:val="E6284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E065F"/>
    <w:multiLevelType w:val="hybridMultilevel"/>
    <w:tmpl w:val="1786DA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47AAC"/>
    <w:multiLevelType w:val="hybridMultilevel"/>
    <w:tmpl w:val="1204A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10784"/>
    <w:multiLevelType w:val="hybridMultilevel"/>
    <w:tmpl w:val="42E23A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707052"/>
    <w:multiLevelType w:val="hybridMultilevel"/>
    <w:tmpl w:val="DE340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330F2"/>
    <w:multiLevelType w:val="hybridMultilevel"/>
    <w:tmpl w:val="F9B2C7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ED0D92"/>
    <w:multiLevelType w:val="hybridMultilevel"/>
    <w:tmpl w:val="E48C68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11A48EC"/>
    <w:multiLevelType w:val="hybridMultilevel"/>
    <w:tmpl w:val="6F186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FA3D99"/>
    <w:multiLevelType w:val="hybridMultilevel"/>
    <w:tmpl w:val="3A961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14688"/>
    <w:multiLevelType w:val="hybridMultilevel"/>
    <w:tmpl w:val="3E243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4510B6"/>
    <w:multiLevelType w:val="hybridMultilevel"/>
    <w:tmpl w:val="77F801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85321BB"/>
    <w:multiLevelType w:val="hybridMultilevel"/>
    <w:tmpl w:val="46BAB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D35AC3"/>
    <w:multiLevelType w:val="hybridMultilevel"/>
    <w:tmpl w:val="E1A87A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E0C3E81"/>
    <w:multiLevelType w:val="hybridMultilevel"/>
    <w:tmpl w:val="653E9B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F52CC8"/>
    <w:multiLevelType w:val="hybridMultilevel"/>
    <w:tmpl w:val="AF96A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405FA1"/>
    <w:multiLevelType w:val="hybridMultilevel"/>
    <w:tmpl w:val="466A9D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AE3BC3"/>
    <w:multiLevelType w:val="hybridMultilevel"/>
    <w:tmpl w:val="FF422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F05648"/>
    <w:multiLevelType w:val="hybridMultilevel"/>
    <w:tmpl w:val="A5BCC6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7E49C4"/>
    <w:multiLevelType w:val="hybridMultilevel"/>
    <w:tmpl w:val="7042F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4621148">
    <w:abstractNumId w:val="17"/>
  </w:num>
  <w:num w:numId="2" w16cid:durableId="457452307">
    <w:abstractNumId w:val="4"/>
  </w:num>
  <w:num w:numId="3" w16cid:durableId="1805001622">
    <w:abstractNumId w:val="13"/>
  </w:num>
  <w:num w:numId="4" w16cid:durableId="999501354">
    <w:abstractNumId w:val="14"/>
  </w:num>
  <w:num w:numId="5" w16cid:durableId="1416897267">
    <w:abstractNumId w:val="8"/>
  </w:num>
  <w:num w:numId="6" w16cid:durableId="1915507025">
    <w:abstractNumId w:val="24"/>
  </w:num>
  <w:num w:numId="7" w16cid:durableId="1835870980">
    <w:abstractNumId w:val="10"/>
  </w:num>
  <w:num w:numId="8" w16cid:durableId="66464871">
    <w:abstractNumId w:val="16"/>
  </w:num>
  <w:num w:numId="9" w16cid:durableId="1952395352">
    <w:abstractNumId w:val="5"/>
  </w:num>
  <w:num w:numId="10" w16cid:durableId="222647422">
    <w:abstractNumId w:val="0"/>
  </w:num>
  <w:num w:numId="11" w16cid:durableId="1185749063">
    <w:abstractNumId w:val="9"/>
  </w:num>
  <w:num w:numId="12" w16cid:durableId="3822826">
    <w:abstractNumId w:val="19"/>
  </w:num>
  <w:num w:numId="13" w16cid:durableId="937521782">
    <w:abstractNumId w:val="7"/>
  </w:num>
  <w:num w:numId="14" w16cid:durableId="205603172">
    <w:abstractNumId w:val="6"/>
  </w:num>
  <w:num w:numId="15" w16cid:durableId="1017582891">
    <w:abstractNumId w:val="21"/>
  </w:num>
  <w:num w:numId="16" w16cid:durableId="1122646676">
    <w:abstractNumId w:val="11"/>
  </w:num>
  <w:num w:numId="17" w16cid:durableId="314337177">
    <w:abstractNumId w:val="18"/>
  </w:num>
  <w:num w:numId="18" w16cid:durableId="140998823">
    <w:abstractNumId w:val="1"/>
  </w:num>
  <w:num w:numId="19" w16cid:durableId="671877421">
    <w:abstractNumId w:val="25"/>
  </w:num>
  <w:num w:numId="20" w16cid:durableId="562643705">
    <w:abstractNumId w:val="12"/>
  </w:num>
  <w:num w:numId="21" w16cid:durableId="1877619853">
    <w:abstractNumId w:val="20"/>
  </w:num>
  <w:num w:numId="22" w16cid:durableId="529104071">
    <w:abstractNumId w:val="3"/>
  </w:num>
  <w:num w:numId="23" w16cid:durableId="1805154461">
    <w:abstractNumId w:val="22"/>
  </w:num>
  <w:num w:numId="24" w16cid:durableId="1954633534">
    <w:abstractNumId w:val="15"/>
  </w:num>
  <w:num w:numId="25" w16cid:durableId="1121655215">
    <w:abstractNumId w:val="23"/>
  </w:num>
  <w:num w:numId="26" w16cid:durableId="6485583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C16"/>
    <w:rsid w:val="00031788"/>
    <w:rsid w:val="000555F2"/>
    <w:rsid w:val="000C0B30"/>
    <w:rsid w:val="000D4FB4"/>
    <w:rsid w:val="00123F1C"/>
    <w:rsid w:val="001549D5"/>
    <w:rsid w:val="003107AD"/>
    <w:rsid w:val="00340658"/>
    <w:rsid w:val="003646E6"/>
    <w:rsid w:val="00370EB2"/>
    <w:rsid w:val="003D24CB"/>
    <w:rsid w:val="0042757B"/>
    <w:rsid w:val="0043171C"/>
    <w:rsid w:val="004341A7"/>
    <w:rsid w:val="004D2732"/>
    <w:rsid w:val="004F3B9F"/>
    <w:rsid w:val="005227F2"/>
    <w:rsid w:val="00532EB3"/>
    <w:rsid w:val="005533BD"/>
    <w:rsid w:val="0055425F"/>
    <w:rsid w:val="005C51C5"/>
    <w:rsid w:val="005E11EE"/>
    <w:rsid w:val="00656F78"/>
    <w:rsid w:val="006F57E5"/>
    <w:rsid w:val="00710A47"/>
    <w:rsid w:val="00713164"/>
    <w:rsid w:val="00795850"/>
    <w:rsid w:val="007A63CE"/>
    <w:rsid w:val="008135F7"/>
    <w:rsid w:val="008256C4"/>
    <w:rsid w:val="00952230"/>
    <w:rsid w:val="00961C16"/>
    <w:rsid w:val="009B19C8"/>
    <w:rsid w:val="00A04990"/>
    <w:rsid w:val="00B66305"/>
    <w:rsid w:val="00BB0CB7"/>
    <w:rsid w:val="00BE6B47"/>
    <w:rsid w:val="00BF32A8"/>
    <w:rsid w:val="00C01D7F"/>
    <w:rsid w:val="00C506E9"/>
    <w:rsid w:val="00C9673F"/>
    <w:rsid w:val="00D272E8"/>
    <w:rsid w:val="00D43B4F"/>
    <w:rsid w:val="00D80CD7"/>
    <w:rsid w:val="00DA7FA7"/>
    <w:rsid w:val="00DD4793"/>
    <w:rsid w:val="00DF59D2"/>
    <w:rsid w:val="00E567DE"/>
    <w:rsid w:val="00E64232"/>
    <w:rsid w:val="00ED2D19"/>
    <w:rsid w:val="00EE4C60"/>
    <w:rsid w:val="00F4384C"/>
    <w:rsid w:val="00FA15F8"/>
    <w:rsid w:val="00FE634D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docId w15:val="{6BC99A86-04D3-3F44-A11F-08BDFBD7C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E11E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3178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17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12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19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42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32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59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qsarlab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126832-11DC-4C88-AA42-8A39C23263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1271</Words>
  <Characters>7626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3</cp:revision>
  <dcterms:created xsi:type="dcterms:W3CDTF">2023-04-20T05:26:00Z</dcterms:created>
  <dcterms:modified xsi:type="dcterms:W3CDTF">2023-06-06T10:07:00Z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