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00EC3B62">
        <w:tc>
          <w:tcPr>
            <w:tcW w:w="1670" w:type="dxa"/>
            <w:tcBorders>
              <w:right w:val="nil"/>
            </w:tcBorders>
          </w:tcPr>
          <w:p w14:paraId="75AA941F" w14:textId="5AC5FB1E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  <w:r w:rsidR="009744B3">
              <w:rPr>
                <w:color w:val="233D81"/>
              </w:rPr>
              <w:t xml:space="preserve"> </w:t>
            </w:r>
          </w:p>
        </w:tc>
        <w:tc>
          <w:tcPr>
            <w:tcW w:w="7077" w:type="dxa"/>
            <w:tcBorders>
              <w:left w:val="nil"/>
            </w:tcBorders>
          </w:tcPr>
          <w:p w14:paraId="672A6659" w14:textId="04C4E37E" w:rsidR="00961C16" w:rsidRPr="009744B3" w:rsidRDefault="009744B3" w:rsidP="00BA16C2">
            <w:pPr>
              <w:rPr>
                <w:i/>
                <w:iCs/>
                <w:color w:val="000000"/>
              </w:rPr>
            </w:pPr>
            <w:r w:rsidRPr="009744B3">
              <w:rPr>
                <w:i/>
                <w:iCs/>
                <w:color w:val="000000"/>
              </w:rPr>
              <w:t>mgr Dominik Aziewicz</w:t>
            </w:r>
          </w:p>
        </w:tc>
      </w:tr>
      <w:tr w:rsidR="00961C16" w:rsidRPr="00B857CE" w14:paraId="161685AC" w14:textId="77777777" w:rsidTr="00EC3B62">
        <w:tc>
          <w:tcPr>
            <w:tcW w:w="8747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00EC3B62">
        <w:trPr>
          <w:trHeight w:val="563"/>
        </w:trPr>
        <w:tc>
          <w:tcPr>
            <w:tcW w:w="8747" w:type="dxa"/>
            <w:gridSpan w:val="2"/>
          </w:tcPr>
          <w:p w14:paraId="65A2FB3D" w14:textId="77777777" w:rsidR="00961C16" w:rsidRDefault="00D06B7A" w:rsidP="00BA16C2">
            <w:pPr>
              <w:rPr>
                <w:i/>
                <w:iCs/>
              </w:rPr>
            </w:pPr>
            <w:r w:rsidRPr="009744B3">
              <w:rPr>
                <w:i/>
                <w:iCs/>
              </w:rPr>
              <w:t>T</w:t>
            </w:r>
            <w:r w:rsidR="009744B3" w:rsidRPr="009744B3">
              <w:rPr>
                <w:i/>
                <w:iCs/>
              </w:rPr>
              <w:t>ytuł</w:t>
            </w:r>
            <w:r>
              <w:rPr>
                <w:i/>
                <w:iCs/>
              </w:rPr>
              <w:t>:</w:t>
            </w:r>
            <w:r w:rsidR="009744B3" w:rsidRPr="009744B3">
              <w:rPr>
                <w:i/>
                <w:iCs/>
              </w:rPr>
              <w:t xml:space="preserve"> magist</w:t>
            </w:r>
            <w:r>
              <w:rPr>
                <w:i/>
                <w:iCs/>
              </w:rPr>
              <w:t>er;</w:t>
            </w:r>
            <w:r w:rsidR="009744B3" w:rsidRPr="009744B3">
              <w:rPr>
                <w:i/>
                <w:iCs/>
              </w:rPr>
              <w:t xml:space="preserve"> kierunek: Międzynarodowe Stosunki Gospodarcze; specjalność: Międzynarodowa Ekonomia Menedżerska</w:t>
            </w:r>
            <w:r>
              <w:rPr>
                <w:i/>
                <w:iCs/>
              </w:rPr>
              <w:t>; rok uzyskania: 2013</w:t>
            </w:r>
          </w:p>
          <w:p w14:paraId="2081CB6F" w14:textId="77777777" w:rsidR="00D06B7A" w:rsidRDefault="00D06B7A" w:rsidP="00BA16C2">
            <w:pPr>
              <w:rPr>
                <w:i/>
                <w:iCs/>
              </w:rPr>
            </w:pPr>
          </w:p>
          <w:p w14:paraId="5DAB6C7B" w14:textId="3FC755F6" w:rsidR="00D06B7A" w:rsidRPr="009744B3" w:rsidRDefault="00D06B7A" w:rsidP="00BA16C2">
            <w:pPr>
              <w:rPr>
                <w:i/>
                <w:iCs/>
              </w:rPr>
            </w:pPr>
            <w:r>
              <w:rPr>
                <w:i/>
                <w:iCs/>
              </w:rPr>
              <w:t>15.12.2023 r. odbędzie się obrona pracy doktorskiej</w:t>
            </w:r>
          </w:p>
        </w:tc>
      </w:tr>
      <w:tr w:rsidR="00961C16" w:rsidRPr="00B857CE" w14:paraId="46487713" w14:textId="77777777" w:rsidTr="00EC3B62">
        <w:trPr>
          <w:trHeight w:val="435"/>
        </w:trPr>
        <w:tc>
          <w:tcPr>
            <w:tcW w:w="8747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00EC3B62">
        <w:trPr>
          <w:trHeight w:val="563"/>
        </w:trPr>
        <w:tc>
          <w:tcPr>
            <w:tcW w:w="8747" w:type="dxa"/>
            <w:gridSpan w:val="2"/>
          </w:tcPr>
          <w:p w14:paraId="67FB43C5" w14:textId="77777777" w:rsidR="009744B3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  <w:r w:rsidR="009744B3">
              <w:rPr>
                <w:color w:val="002060"/>
              </w:rPr>
              <w:t xml:space="preserve"> </w:t>
            </w:r>
          </w:p>
          <w:p w14:paraId="6837B329" w14:textId="29E07E4F" w:rsidR="00961C16" w:rsidRPr="009744B3" w:rsidRDefault="009744B3" w:rsidP="00BA16C2">
            <w:pPr>
              <w:rPr>
                <w:i/>
                <w:iCs/>
              </w:rPr>
            </w:pPr>
            <w:r w:rsidRPr="009744B3">
              <w:rPr>
                <w:i/>
                <w:iCs/>
              </w:rPr>
              <w:t>2023-2024 Menedżerskie studia przypadku firm technologicznych</w:t>
            </w:r>
          </w:p>
          <w:p w14:paraId="04C414D1" w14:textId="77777777" w:rsidR="00C506E9" w:rsidRPr="00C506E9" w:rsidRDefault="00C506E9" w:rsidP="00BA16C2">
            <w:pPr>
              <w:rPr>
                <w:color w:val="002060"/>
              </w:rPr>
            </w:pPr>
            <w:r w:rsidRPr="00C506E9">
              <w:rPr>
                <w:color w:val="002060"/>
              </w:rPr>
              <w:t>Chemia:</w:t>
            </w:r>
          </w:p>
          <w:p w14:paraId="25FF47F2" w14:textId="5B318631" w:rsidR="00C506E9" w:rsidRPr="00B857CE" w:rsidRDefault="00C506E9" w:rsidP="00BA16C2">
            <w:r w:rsidRPr="48F051DD">
              <w:rPr>
                <w:color w:val="002060"/>
              </w:rPr>
              <w:t>Ochrona środowiska:</w:t>
            </w:r>
          </w:p>
          <w:p w14:paraId="43EF9E25" w14:textId="66E550BF" w:rsidR="00C506E9" w:rsidRPr="00B857CE" w:rsidRDefault="3FC0DCD2" w:rsidP="48F051DD">
            <w:pPr>
              <w:rPr>
                <w:color w:val="002060"/>
              </w:rPr>
            </w:pPr>
            <w:r w:rsidRPr="48F051DD">
              <w:rPr>
                <w:color w:val="002060"/>
              </w:rPr>
              <w:t>Erasmus+:</w:t>
            </w:r>
          </w:p>
        </w:tc>
      </w:tr>
      <w:tr w:rsidR="00961C16" w:rsidRPr="00B857CE" w14:paraId="7BFF0D8D" w14:textId="77777777" w:rsidTr="00EC3B62">
        <w:tc>
          <w:tcPr>
            <w:tcW w:w="8747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00EC3B62">
        <w:trPr>
          <w:trHeight w:val="500"/>
        </w:trPr>
        <w:tc>
          <w:tcPr>
            <w:tcW w:w="8747" w:type="dxa"/>
            <w:gridSpan w:val="2"/>
          </w:tcPr>
          <w:p w14:paraId="337CE405" w14:textId="4AC7E1AD" w:rsidR="000E2D0D" w:rsidRDefault="000E2D0D" w:rsidP="000E2D0D">
            <w:r>
              <w:t>1. Złożenie pracy doktorskiej</w:t>
            </w:r>
            <w:r w:rsidR="00946CBF">
              <w:t xml:space="preserve"> pt. </w:t>
            </w:r>
            <w:r w:rsidR="00946CBF" w:rsidRPr="00946CBF">
              <w:rPr>
                <w:i/>
                <w:iCs/>
              </w:rPr>
              <w:t>Polityka właścicielska państwa polskiego w obszarze przedsiębiorstw po 1989 roku</w:t>
            </w:r>
            <w:r w:rsidR="00946CBF">
              <w:rPr>
                <w:i/>
                <w:iCs/>
              </w:rPr>
              <w:t>; dyscyplina: ekonomia i finanse; obrona odbędzie się 15.12.2023 r.</w:t>
            </w:r>
          </w:p>
          <w:p w14:paraId="321E2CF8" w14:textId="3020200A" w:rsidR="000E2D0D" w:rsidRDefault="00946CBF" w:rsidP="000E2D0D">
            <w:r>
              <w:t xml:space="preserve">2. Otrzymanie </w:t>
            </w:r>
            <w:r w:rsidR="000E2D0D">
              <w:t>Nagrod</w:t>
            </w:r>
            <w:r>
              <w:t>y</w:t>
            </w:r>
            <w:r w:rsidR="000E2D0D">
              <w:t xml:space="preserve"> Rektora Uniwersytetu Gdańskiego Zespołow</w:t>
            </w:r>
            <w:r>
              <w:t>ej</w:t>
            </w:r>
            <w:r w:rsidR="000E2D0D">
              <w:t xml:space="preserve"> Stopnia Pierwszego </w:t>
            </w:r>
            <w:r>
              <w:t xml:space="preserve"> za </w:t>
            </w:r>
            <w:r w:rsidR="000E2D0D">
              <w:t xml:space="preserve">twórczy współudział w wykorzystaniu w praktyce wyników pracy naukowej pt. </w:t>
            </w:r>
            <w:r w:rsidR="000E2D0D" w:rsidRPr="00EC3B62">
              <w:rPr>
                <w:i/>
                <w:iCs/>
              </w:rPr>
              <w:t xml:space="preserve">Wpływ oddziaływań behawioralnych na przyswajanie instrumentów polityki rozwoju przez małe i średnie przedsiębiorstwa </w:t>
            </w:r>
            <w:r w:rsidR="000E2D0D">
              <w:t>2017</w:t>
            </w:r>
          </w:p>
          <w:p w14:paraId="6A05A809" w14:textId="344945AC" w:rsidR="00961C16" w:rsidRPr="00B857CE" w:rsidRDefault="00946CBF" w:rsidP="00BA16C2">
            <w:r>
              <w:t>3. Publikacja artykułu pt. K</w:t>
            </w:r>
            <w:r w:rsidRPr="00946CBF">
              <w:rPr>
                <w:i/>
                <w:iCs/>
              </w:rPr>
              <w:t>oncepcje reformy systemu nadzoru nad spółkami z udziałem Skarbu Państwa w Polsce</w:t>
            </w:r>
            <w:r>
              <w:rPr>
                <w:i/>
                <w:iCs/>
              </w:rPr>
              <w:t xml:space="preserve">, </w:t>
            </w:r>
            <w:r>
              <w:t>Gospodarka Narodowa, 2020, vol. 304, nr 4, s.135-157. DOI:10.33119/GN/128219</w:t>
            </w:r>
          </w:p>
        </w:tc>
      </w:tr>
      <w:tr w:rsidR="00961C16" w:rsidRPr="00B857CE" w14:paraId="23D873F5" w14:textId="77777777" w:rsidTr="00EC3B62">
        <w:tc>
          <w:tcPr>
            <w:tcW w:w="8747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6A3422" w14:paraId="5A39BBE3" w14:textId="77777777" w:rsidTr="00EC3B62">
        <w:trPr>
          <w:trHeight w:val="509"/>
        </w:trPr>
        <w:tc>
          <w:tcPr>
            <w:tcW w:w="8747" w:type="dxa"/>
            <w:gridSpan w:val="2"/>
          </w:tcPr>
          <w:p w14:paraId="1C04F2AD" w14:textId="2260EF58" w:rsidR="00946CBF" w:rsidRDefault="00946CBF" w:rsidP="00946CBF">
            <w:pPr>
              <w:pStyle w:val="Akapitzlist"/>
              <w:numPr>
                <w:ilvl w:val="0"/>
                <w:numId w:val="1"/>
              </w:numPr>
            </w:pPr>
            <w:r>
              <w:lastRenderedPageBreak/>
              <w:t>Prowadzenie Turnieju debat oksfordzkich</w:t>
            </w:r>
            <w:r w:rsidR="00EC3B62">
              <w:t xml:space="preserve"> dla licealistów</w:t>
            </w:r>
            <w:r>
              <w:t xml:space="preserve"> organizowa</w:t>
            </w:r>
            <w:r w:rsidR="00EC3B62">
              <w:t>nego</w:t>
            </w:r>
            <w:r>
              <w:t xml:space="preserve"> przez Wydział Ekonomiczny i Wydział Chemii (</w:t>
            </w:r>
            <w:r w:rsidR="00D06B7A">
              <w:t xml:space="preserve">w ramach </w:t>
            </w:r>
            <w:r>
              <w:t xml:space="preserve">m.in. </w:t>
            </w:r>
            <w:r w:rsidRPr="00946CBF">
              <w:rPr>
                <w:i/>
                <w:iCs/>
              </w:rPr>
              <w:t xml:space="preserve">Science </w:t>
            </w:r>
            <w:proofErr w:type="spellStart"/>
            <w:r w:rsidRPr="00946CBF">
              <w:rPr>
                <w:i/>
                <w:iCs/>
              </w:rPr>
              <w:t>Clubs</w:t>
            </w:r>
            <w:proofErr w:type="spellEnd"/>
            <w:r w:rsidRPr="00946CBF">
              <w:rPr>
                <w:i/>
                <w:iCs/>
              </w:rPr>
              <w:t xml:space="preserve"> w Uniwersytecie Gdańskim - znane i nieznane oblicza nauki</w:t>
            </w:r>
            <w:r w:rsidR="00EC3B62">
              <w:rPr>
                <w:i/>
                <w:iCs/>
              </w:rPr>
              <w:t xml:space="preserve"> </w:t>
            </w:r>
            <w:r w:rsidR="00EC3B62" w:rsidRPr="00EC3B62">
              <w:t>dofinansowanego z programu</w:t>
            </w:r>
            <w:r w:rsidR="00EC3B62">
              <w:rPr>
                <w:i/>
                <w:iCs/>
              </w:rPr>
              <w:t xml:space="preserve"> </w:t>
            </w:r>
            <w:r w:rsidR="00EC3B62" w:rsidRPr="00EC3B62">
              <w:rPr>
                <w:i/>
                <w:iCs/>
              </w:rPr>
              <w:t xml:space="preserve">Społeczna odpowiedzialność nauki </w:t>
            </w:r>
            <w:r w:rsidR="00EC3B62" w:rsidRPr="00EC3B62">
              <w:t>Ministra Edukacji i Nauki</w:t>
            </w:r>
            <w:r>
              <w:t>)</w:t>
            </w:r>
          </w:p>
          <w:p w14:paraId="1B3BC550" w14:textId="76CD9D04" w:rsidR="00EC3B62" w:rsidRDefault="00EC3B62" w:rsidP="00EC3B62">
            <w:pPr>
              <w:pStyle w:val="Akapitzlist"/>
              <w:numPr>
                <w:ilvl w:val="0"/>
                <w:numId w:val="1"/>
              </w:numPr>
            </w:pPr>
            <w:r>
              <w:t>Prowadzenie a</w:t>
            </w:r>
            <w:r w:rsidRPr="00EC3B62">
              <w:t>utorskich szkoleń z zakresu wystąpień publicznych dla licealistów organizowanych przez Wydział Ekonomiczny i Wydział Chemii (</w:t>
            </w:r>
            <w:r w:rsidR="00D06B7A">
              <w:t xml:space="preserve">w ramach </w:t>
            </w:r>
            <w:r w:rsidRPr="00EC3B62">
              <w:t xml:space="preserve">m.in. Science </w:t>
            </w:r>
            <w:proofErr w:type="spellStart"/>
            <w:r w:rsidRPr="00EC3B62">
              <w:t>Clubs</w:t>
            </w:r>
            <w:proofErr w:type="spellEnd"/>
            <w:r w:rsidRPr="00EC3B62">
              <w:t xml:space="preserve"> w Uniwersytecie Gdańskim - znane i nieznane oblicza nauki dofinansowanego z programu Społeczna odpowiedzialność nauki Ministra Edukacji i Nauki)</w:t>
            </w:r>
          </w:p>
          <w:p w14:paraId="410AC56A" w14:textId="0916988A" w:rsidR="00946CBF" w:rsidRDefault="00946CBF" w:rsidP="00946CBF">
            <w:pPr>
              <w:pStyle w:val="Akapitzlist"/>
              <w:numPr>
                <w:ilvl w:val="0"/>
                <w:numId w:val="1"/>
              </w:numPr>
            </w:pPr>
            <w:r>
              <w:t>Przygotowanie autorskich kursów w ramach tzw. „Przedmiotów do wyboru”</w:t>
            </w:r>
            <w:r w:rsidR="00D06B7A">
              <w:t xml:space="preserve"> (Wydział Ekonomiczny)</w:t>
            </w:r>
            <w:r>
              <w:t>:</w:t>
            </w:r>
          </w:p>
          <w:p w14:paraId="6087DF3F" w14:textId="237E5836" w:rsidR="00961C16" w:rsidRDefault="00946CBF" w:rsidP="00946CBF">
            <w:pPr>
              <w:pStyle w:val="Akapitzlist"/>
              <w:numPr>
                <w:ilvl w:val="0"/>
                <w:numId w:val="2"/>
              </w:numPr>
            </w:pPr>
            <w:r w:rsidRPr="00946CBF">
              <w:t>Debaty oksfordzkie i trening kompetencji mówcy</w:t>
            </w:r>
          </w:p>
          <w:p w14:paraId="3940C8C1" w14:textId="2A791D77" w:rsidR="00946CBF" w:rsidRDefault="00946CBF" w:rsidP="00946CBF">
            <w:pPr>
              <w:pStyle w:val="Akapitzlist"/>
              <w:numPr>
                <w:ilvl w:val="0"/>
                <w:numId w:val="2"/>
              </w:numPr>
            </w:pPr>
            <w:r w:rsidRPr="00946CBF">
              <w:t xml:space="preserve">Design </w:t>
            </w:r>
            <w:proofErr w:type="spellStart"/>
            <w:r w:rsidRPr="00946CBF">
              <w:t>thinking</w:t>
            </w:r>
            <w:proofErr w:type="spellEnd"/>
            <w:r w:rsidRPr="00946CBF">
              <w:t xml:space="preserve"> czyli jak zrozumieć potrzeby konsumentów</w:t>
            </w:r>
          </w:p>
          <w:p w14:paraId="41C8F396" w14:textId="7AD3D47A" w:rsidR="000E2D0D" w:rsidRPr="00EC3B62" w:rsidRDefault="00946CBF" w:rsidP="000E2D0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946CBF">
              <w:rPr>
                <w:lang w:val="en-US"/>
              </w:rPr>
              <w:t>Europe and China. Overcoming cultural barriers in business</w:t>
            </w:r>
          </w:p>
        </w:tc>
      </w:tr>
    </w:tbl>
    <w:p w14:paraId="72A3D3EC" w14:textId="77777777" w:rsidR="00961C16" w:rsidRPr="00946CBF" w:rsidRDefault="00961C16">
      <w:pPr>
        <w:rPr>
          <w:lang w:val="en-US"/>
        </w:rPr>
      </w:pPr>
    </w:p>
    <w:p w14:paraId="0D0B940D" w14:textId="77777777" w:rsidR="00C506E9" w:rsidRPr="00946CBF" w:rsidRDefault="00C506E9">
      <w:pPr>
        <w:rPr>
          <w:lang w:val="en-US"/>
        </w:rPr>
      </w:pPr>
    </w:p>
    <w:sectPr w:rsidR="00C506E9" w:rsidRPr="00946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10B76"/>
    <w:multiLevelType w:val="hybridMultilevel"/>
    <w:tmpl w:val="C43A5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843C6"/>
    <w:multiLevelType w:val="hybridMultilevel"/>
    <w:tmpl w:val="7DE0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0792A"/>
    <w:multiLevelType w:val="hybridMultilevel"/>
    <w:tmpl w:val="35E4B81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8473B1F"/>
    <w:multiLevelType w:val="hybridMultilevel"/>
    <w:tmpl w:val="EFDC7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7CE8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83A8F"/>
    <w:multiLevelType w:val="hybridMultilevel"/>
    <w:tmpl w:val="6AEEB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360D76"/>
    <w:multiLevelType w:val="hybridMultilevel"/>
    <w:tmpl w:val="275C5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222558">
    <w:abstractNumId w:val="3"/>
  </w:num>
  <w:num w:numId="2" w16cid:durableId="2119717781">
    <w:abstractNumId w:val="2"/>
  </w:num>
  <w:num w:numId="3" w16cid:durableId="1856993087">
    <w:abstractNumId w:val="0"/>
  </w:num>
  <w:num w:numId="4" w16cid:durableId="219832851">
    <w:abstractNumId w:val="1"/>
  </w:num>
  <w:num w:numId="5" w16cid:durableId="922299222">
    <w:abstractNumId w:val="4"/>
  </w:num>
  <w:num w:numId="6" w16cid:durableId="407158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E2D0D"/>
    <w:rsid w:val="00340658"/>
    <w:rsid w:val="003D24CB"/>
    <w:rsid w:val="00454EAF"/>
    <w:rsid w:val="004F3B9F"/>
    <w:rsid w:val="0053175B"/>
    <w:rsid w:val="005533BD"/>
    <w:rsid w:val="005C51C5"/>
    <w:rsid w:val="0061651D"/>
    <w:rsid w:val="006A3422"/>
    <w:rsid w:val="00946CBF"/>
    <w:rsid w:val="00961C16"/>
    <w:rsid w:val="009744B3"/>
    <w:rsid w:val="00A04990"/>
    <w:rsid w:val="00A52B8D"/>
    <w:rsid w:val="00AB6841"/>
    <w:rsid w:val="00B66305"/>
    <w:rsid w:val="00C506E9"/>
    <w:rsid w:val="00D06B7A"/>
    <w:rsid w:val="00E567DE"/>
    <w:rsid w:val="00EC3B62"/>
    <w:rsid w:val="00F105A9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6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B5E49A-459C-4BD8-B84E-85C1CC6414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2024-02-15T10:23:00Z</dcterms:created>
  <dcterms:modified xsi:type="dcterms:W3CDTF">2024-02-15T10:23:00Z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