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531B9FA4" w:rsidR="00961C16" w:rsidRPr="00B857CE" w:rsidRDefault="00A04854" w:rsidP="00BA16C2">
            <w:pPr>
              <w:rPr>
                <w:color w:val="000000"/>
              </w:rPr>
            </w:pPr>
            <w:r>
              <w:rPr>
                <w:color w:val="000000"/>
              </w:rPr>
              <w:t>Nikola Szpakowska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6FEDEA0D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7E649716" w:rsidR="00961C16" w:rsidRPr="00B857CE" w:rsidRDefault="00A04854" w:rsidP="00BA16C2">
            <w:r>
              <w:t>Magister/nauki chemiczne/2018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74BDA47B" w14:textId="77777777" w:rsidR="00303682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A04854">
              <w:rPr>
                <w:color w:val="002060"/>
              </w:rPr>
              <w:t xml:space="preserve"> </w:t>
            </w:r>
          </w:p>
          <w:p w14:paraId="6F695B73" w14:textId="75FA8CE0" w:rsidR="00C6537E" w:rsidRPr="00C6537E" w:rsidRDefault="00C6537E" w:rsidP="00C6537E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C6537E">
              <w:rPr>
                <w:color w:val="000000" w:themeColor="text1"/>
              </w:rPr>
              <w:t xml:space="preserve">II stopień; </w:t>
            </w:r>
            <w:proofErr w:type="spellStart"/>
            <w:r w:rsidRPr="00C6537E">
              <w:rPr>
                <w:color w:val="000000" w:themeColor="text1"/>
              </w:rPr>
              <w:t>Spektrochemia</w:t>
            </w:r>
            <w:proofErr w:type="spellEnd"/>
            <w:r w:rsidRPr="00C6537E">
              <w:rPr>
                <w:color w:val="000000" w:themeColor="text1"/>
              </w:rPr>
              <w:t xml:space="preserve"> (10h); ćwiczenia audytoryjne; (2022/2023);</w:t>
            </w:r>
          </w:p>
          <w:p w14:paraId="3BE05B72" w14:textId="17CEDCD5" w:rsidR="00C6537E" w:rsidRPr="00C6537E" w:rsidRDefault="00C6537E" w:rsidP="00C6537E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C6537E">
              <w:rPr>
                <w:color w:val="000000" w:themeColor="text1"/>
              </w:rPr>
              <w:t>II stopień; Synteza związków biologicznie czynnych (30h); zajęcia laboratoryjne; (2022/2023);</w:t>
            </w:r>
          </w:p>
          <w:p w14:paraId="0689642F" w14:textId="63E8C7A3" w:rsidR="00C6537E" w:rsidRPr="00C6537E" w:rsidRDefault="00C6537E" w:rsidP="00C6537E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C6537E">
              <w:rPr>
                <w:color w:val="000000" w:themeColor="text1"/>
              </w:rPr>
              <w:t xml:space="preserve">II stopień; Wybrane aspekty analizy </w:t>
            </w:r>
            <w:proofErr w:type="spellStart"/>
            <w:r w:rsidRPr="00C6537E">
              <w:rPr>
                <w:color w:val="000000" w:themeColor="text1"/>
              </w:rPr>
              <w:t>biomolekuł</w:t>
            </w:r>
            <w:proofErr w:type="spellEnd"/>
            <w:r w:rsidRPr="00C6537E">
              <w:rPr>
                <w:color w:val="000000" w:themeColor="text1"/>
              </w:rPr>
              <w:t xml:space="preserve"> (</w:t>
            </w:r>
            <w:r w:rsidR="00250D8A">
              <w:rPr>
                <w:color w:val="000000" w:themeColor="text1"/>
              </w:rPr>
              <w:t>1</w:t>
            </w:r>
            <w:r w:rsidR="00666445">
              <w:rPr>
                <w:color w:val="000000" w:themeColor="text1"/>
              </w:rPr>
              <w:t>0</w:t>
            </w:r>
            <w:r w:rsidRPr="00C6537E">
              <w:rPr>
                <w:color w:val="000000" w:themeColor="text1"/>
              </w:rPr>
              <w:t>h); ćwiczenia audytoryjne; (2020/2021);</w:t>
            </w:r>
          </w:p>
          <w:p w14:paraId="43EF9E25" w14:textId="47A6D585" w:rsidR="00C506E9" w:rsidRPr="005D252F" w:rsidRDefault="00303682" w:rsidP="48F051DD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C6537E">
              <w:rPr>
                <w:color w:val="000000" w:themeColor="text1"/>
              </w:rPr>
              <w:t xml:space="preserve">II stopień; </w:t>
            </w:r>
            <w:r w:rsidR="000B3D67" w:rsidRPr="00C6537E">
              <w:rPr>
                <w:color w:val="000000" w:themeColor="text1"/>
              </w:rPr>
              <w:t>Chemia substancji zapachowych (15h)</w:t>
            </w:r>
            <w:r w:rsidRPr="00C6537E">
              <w:rPr>
                <w:color w:val="000000" w:themeColor="text1"/>
              </w:rPr>
              <w:t xml:space="preserve">; zajęcia </w:t>
            </w:r>
            <w:r w:rsidR="00814910" w:rsidRPr="00C6537E">
              <w:rPr>
                <w:color w:val="000000" w:themeColor="text1"/>
              </w:rPr>
              <w:t>laboratoryjne</w:t>
            </w:r>
            <w:r w:rsidRPr="00C6537E">
              <w:rPr>
                <w:color w:val="000000" w:themeColor="text1"/>
              </w:rPr>
              <w:t xml:space="preserve">; </w:t>
            </w:r>
            <w:r w:rsidR="000B3D67" w:rsidRPr="00C6537E">
              <w:rPr>
                <w:color w:val="000000" w:themeColor="text1"/>
              </w:rPr>
              <w:t>(2019/2020)</w:t>
            </w:r>
            <w:r w:rsidRPr="00C6537E">
              <w:rPr>
                <w:color w:val="000000" w:themeColor="text1"/>
              </w:rPr>
              <w:t>;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5D252F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71C0DB6" w14:textId="77777777" w:rsidR="00B32B01" w:rsidRDefault="00025B0C" w:rsidP="00B32B01">
            <w:r>
              <w:t>Dorobek naukowy mieści się w ramach nauk chemicznych. Dotyczy on b</w:t>
            </w:r>
            <w:r w:rsidRPr="00025B0C">
              <w:t>ada</w:t>
            </w:r>
            <w:r>
              <w:t>ń</w:t>
            </w:r>
            <w:r w:rsidRPr="00025B0C">
              <w:t xml:space="preserve"> strukturaln</w:t>
            </w:r>
            <w:r>
              <w:t>ych</w:t>
            </w:r>
            <w:r w:rsidRPr="00025B0C">
              <w:t xml:space="preserve"> polisacharydów o potencjalnym znaczeniu dla zdrowia człowieka</w:t>
            </w:r>
            <w:r>
              <w:t>. Są one w</w:t>
            </w:r>
            <w:r w:rsidRPr="00025B0C">
              <w:t>yodrębnianie</w:t>
            </w:r>
            <w:r>
              <w:t xml:space="preserve"> </w:t>
            </w:r>
            <w:r w:rsidRPr="00025B0C">
              <w:t>z materiału biologicznego (grzyby, bakterie, rośliny), oczyszczan</w:t>
            </w:r>
            <w:r>
              <w:t xml:space="preserve">e, a następnie </w:t>
            </w:r>
            <w:r w:rsidRPr="00025B0C">
              <w:t>analiz</w:t>
            </w:r>
            <w:r>
              <w:t>owane</w:t>
            </w:r>
            <w:r w:rsidRPr="00025B0C">
              <w:t xml:space="preserve"> z wykorzystaniem chromatografii gazowej (GC), spektrometrii mas (MS) oraz spektroskopii magnetycznego rezonansu jądrowego (NMR)</w:t>
            </w:r>
            <w:r>
              <w:t>.</w:t>
            </w:r>
          </w:p>
          <w:p w14:paraId="3B920271" w14:textId="3DDFA079" w:rsidR="00961C16" w:rsidRDefault="00CD710E" w:rsidP="00B32B01">
            <w:r w:rsidRPr="00CD710E">
              <w:t>Kierownik projektu finansowanego w ramach Badań Naukowych Służących Rozwojowi Młodych Naukowców oraz Uczestników Studiów Doktoranckich na wydziale Chemii UG, co roku w latach (2020 - 2023)</w:t>
            </w:r>
            <w:r w:rsidR="003D4D4E">
              <w:t xml:space="preserve">. </w:t>
            </w:r>
            <w:r w:rsidR="00025B0C">
              <w:t>Współautorka 8 oryginalnych</w:t>
            </w:r>
            <w:r w:rsidR="00F47B93">
              <w:t xml:space="preserve"> </w:t>
            </w:r>
            <w:r w:rsidR="00F47B93" w:rsidRPr="00F47B93">
              <w:t>artykułów naukowych opublikowanych w latach 20</w:t>
            </w:r>
            <w:r w:rsidR="00F47B93">
              <w:t>20</w:t>
            </w:r>
            <w:r w:rsidR="00F47B93" w:rsidRPr="00F47B93">
              <w:t>-202</w:t>
            </w:r>
            <w:r w:rsidR="00F47B93">
              <w:t>3:</w:t>
            </w:r>
          </w:p>
          <w:p w14:paraId="50F588E6" w14:textId="7553E427" w:rsidR="0078766C" w:rsidRDefault="0078766C" w:rsidP="00F47B93">
            <w:pPr>
              <w:numPr>
                <w:ilvl w:val="0"/>
                <w:numId w:val="3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</w:pP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Nowacka-Jechalke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,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N.;</w:t>
            </w:r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Kanak, 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S.; </w:t>
            </w:r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Moczulski,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M.;</w:t>
            </w:r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Martyna, 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A.; </w:t>
            </w:r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Kubiński, 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K.;</w:t>
            </w:r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Masłyk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M.; </w:t>
            </w:r>
            <w:r w:rsidRPr="0078766C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eastAsia="en-US"/>
              </w:rPr>
              <w:t>Szpakowska, N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.;</w:t>
            </w:r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Kaczyński, 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Z.; </w:t>
            </w:r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Nowak, 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R.; </w:t>
            </w:r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Olech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M.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Crude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Polysaccharides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from Wild-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Growing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Armillaria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mellea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—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Chemical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Composition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and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Antidiabetic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Anti-Inflammatory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Antioxidant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and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Antiproliferative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Potential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. </w:t>
            </w:r>
            <w:r w:rsidRPr="0078766C">
              <w:rPr>
                <w:rFonts w:asciiTheme="minorHAnsi" w:eastAsia="Calibri" w:hAnsiTheme="minorHAnsi" w:cstheme="minorHAnsi"/>
                <w:i/>
                <w:iCs/>
                <w:color w:val="000000"/>
                <w:szCs w:val="22"/>
                <w:lang w:eastAsia="en-US"/>
              </w:rPr>
              <w:t xml:space="preserve">Applied </w:t>
            </w:r>
            <w:proofErr w:type="spellStart"/>
            <w:r w:rsidRPr="0078766C">
              <w:rPr>
                <w:rFonts w:asciiTheme="minorHAnsi" w:eastAsia="Calibri" w:hAnsiTheme="minorHAnsi" w:cstheme="minorHAnsi"/>
                <w:i/>
                <w:iCs/>
                <w:color w:val="000000"/>
                <w:szCs w:val="22"/>
                <w:lang w:eastAsia="en-US"/>
              </w:rPr>
              <w:t>Sciences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, 2023, 13.6: 3853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DOI:10.3390/app13063853</w:t>
            </w:r>
          </w:p>
          <w:p w14:paraId="21D53A49" w14:textId="0B337AAA" w:rsidR="00640D04" w:rsidRPr="0078766C" w:rsidRDefault="0078766C" w:rsidP="00F47B93">
            <w:pPr>
              <w:numPr>
                <w:ilvl w:val="0"/>
                <w:numId w:val="3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</w:pPr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Olech, M.; Cybulska, J.;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Nowacka-Jechalke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N.; </w:t>
            </w:r>
            <w:r w:rsidRPr="0078766C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eastAsia="en-US"/>
              </w:rPr>
              <w:t>Szpakowska, N</w:t>
            </w:r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.;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Masłyk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M.; Kubiński, K.; Martyna, A.; Zdunek, A.; Kaczyński, Z.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Novel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polysaccharide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and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polysaccharide-peptide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conjugate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from Rosa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rugosa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Thunb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.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pseudofruit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–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Structural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characterisation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and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nutraceutical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potential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. </w:t>
            </w:r>
            <w:r w:rsidRPr="0078766C">
              <w:rPr>
                <w:rFonts w:asciiTheme="minorHAnsi" w:eastAsia="Calibri" w:hAnsiTheme="minorHAnsi" w:cstheme="minorHAnsi"/>
                <w:i/>
                <w:iCs/>
                <w:color w:val="000000"/>
                <w:szCs w:val="22"/>
                <w:lang w:eastAsia="en-US"/>
              </w:rPr>
              <w:t xml:space="preserve">Food </w:t>
            </w:r>
            <w:proofErr w:type="spellStart"/>
            <w:r w:rsidRPr="0078766C">
              <w:rPr>
                <w:rFonts w:asciiTheme="minorHAnsi" w:eastAsia="Calibri" w:hAnsiTheme="minorHAnsi" w:cstheme="minorHAnsi"/>
                <w:i/>
                <w:iCs/>
                <w:color w:val="000000"/>
                <w:szCs w:val="22"/>
                <w:lang w:eastAsia="en-US"/>
              </w:rPr>
              <w:t>Chemistry</w:t>
            </w:r>
            <w:proofErr w:type="spellEnd"/>
            <w:r w:rsidRPr="0078766C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, 2023, 409: 135264 DOI:10.1016/j.foodchem.2022.135264</w:t>
            </w:r>
          </w:p>
          <w:p w14:paraId="03AA9ED8" w14:textId="0AA2C7BC" w:rsidR="00F47B93" w:rsidRPr="00640D04" w:rsidRDefault="00F47B93" w:rsidP="00F47B93">
            <w:pPr>
              <w:numPr>
                <w:ilvl w:val="0"/>
                <w:numId w:val="3"/>
              </w:numPr>
              <w:spacing w:after="0"/>
              <w:contextualSpacing/>
              <w:jc w:val="left"/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proofErr w:type="spellStart"/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Bylińska</w:t>
            </w:r>
            <w:proofErr w:type="spellEnd"/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I.; Dzierżyńska, M.; Giżyńska, M.; </w:t>
            </w:r>
            <w:proofErr w:type="spellStart"/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Guzow</w:t>
            </w:r>
            <w:proofErr w:type="spellEnd"/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K.; Jankowska, E.; Jurczak, P.; Kaczyński, Z.; Karska, N.; Kowalczyk, A.; Kuncewicz, K.; Orlikowska, M.; Sawicka, J.; </w:t>
            </w:r>
            <w:proofErr w:type="spellStart"/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lastRenderedPageBreak/>
              <w:t>Spodzieja</w:t>
            </w:r>
            <w:proofErr w:type="spellEnd"/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M.; </w:t>
            </w:r>
            <w:r w:rsidRPr="00F47B93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eastAsia="en-US"/>
              </w:rPr>
              <w:t>Szpakowska, N.;</w:t>
            </w:r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Szymańska, A.; Wieczerzak, E.; Witkowska, J.; Rodziewicz-Motowidło S. Aminokwasy, </w:t>
            </w:r>
            <w:proofErr w:type="spellStart"/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glikany</w:t>
            </w:r>
            <w:proofErr w:type="spellEnd"/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, peptydy i białka w ścieżkach</w:t>
            </w:r>
            <w:r w:rsidRPr="00F47B93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</w:t>
            </w:r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diagnostycznych i terapeutycznych chorób cywilizacyjnych XXI wieku – projektowanie i charakterystyka fizykochemiczna oraz strukturalna. </w:t>
            </w:r>
            <w:r w:rsidRPr="00F47B93">
              <w:rPr>
                <w:rFonts w:asciiTheme="minorHAnsi" w:eastAsia="Calibri" w:hAnsiTheme="minorHAnsi" w:cstheme="minorHAnsi"/>
                <w:i/>
                <w:iCs/>
                <w:color w:val="000000"/>
                <w:szCs w:val="22"/>
                <w:lang w:eastAsia="en-US"/>
              </w:rPr>
              <w:t>Wiadomości Chemiczne</w:t>
            </w:r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</w:t>
            </w:r>
            <w:r w:rsidRPr="00F47B93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eastAsia="en-US"/>
              </w:rPr>
              <w:t>2022</w:t>
            </w:r>
            <w:r w:rsidRPr="00F47B93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, vol. 76, nr 5-6, s.373-431. DOI:10.53584/wiadchem.2022.5.8</w:t>
            </w:r>
          </w:p>
          <w:p w14:paraId="54349B10" w14:textId="0682C1B8" w:rsidR="00640D04" w:rsidRPr="00640D04" w:rsidRDefault="00640D04" w:rsidP="00640D04">
            <w:pPr>
              <w:numPr>
                <w:ilvl w:val="0"/>
                <w:numId w:val="3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</w:pPr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Kowalczyk, A.; </w:t>
            </w:r>
            <w:r w:rsidRPr="00640D0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eastAsia="en-US"/>
              </w:rPr>
              <w:t>Szpakowska, N.;</w:t>
            </w:r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Babińska, W.; Motyka-</w:t>
            </w:r>
            <w:proofErr w:type="spellStart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Pomagruk</w:t>
            </w:r>
            <w:proofErr w:type="spellEnd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A.; Śledź, W.; </w:t>
            </w:r>
            <w:proofErr w:type="spellStart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Łojkowska</w:t>
            </w:r>
            <w:proofErr w:type="spellEnd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, E.; Kaczyński, Z. The </w:t>
            </w:r>
            <w:proofErr w:type="spellStart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structure</w:t>
            </w:r>
            <w:proofErr w:type="spellEnd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of </w:t>
            </w:r>
            <w:proofErr w:type="spellStart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an</w:t>
            </w:r>
            <w:proofErr w:type="spellEnd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abequose</w:t>
            </w:r>
            <w:proofErr w:type="spellEnd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- </w:t>
            </w:r>
            <w:proofErr w:type="spellStart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containing</w:t>
            </w:r>
            <w:proofErr w:type="spellEnd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O-</w:t>
            </w:r>
            <w:proofErr w:type="spellStart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polysaccharide</w:t>
            </w:r>
            <w:proofErr w:type="spellEnd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isolated</w:t>
            </w:r>
            <w:proofErr w:type="spellEnd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from </w:t>
            </w:r>
            <w:proofErr w:type="spellStart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Pectobacterium</w:t>
            </w:r>
            <w:proofErr w:type="spellEnd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>aquaticum</w:t>
            </w:r>
            <w:proofErr w:type="spellEnd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IFB5637. </w:t>
            </w:r>
            <w:proofErr w:type="spellStart"/>
            <w:r w:rsidRPr="00640D04">
              <w:rPr>
                <w:rFonts w:asciiTheme="minorHAnsi" w:eastAsia="Calibri" w:hAnsiTheme="minorHAnsi" w:cstheme="minorHAnsi"/>
                <w:i/>
                <w:iCs/>
                <w:color w:val="000000"/>
                <w:szCs w:val="22"/>
                <w:lang w:eastAsia="en-US"/>
              </w:rPr>
              <w:t>Carbohydrate</w:t>
            </w:r>
            <w:proofErr w:type="spellEnd"/>
            <w:r w:rsidRPr="00640D04">
              <w:rPr>
                <w:rFonts w:asciiTheme="minorHAnsi" w:eastAsia="Calibri" w:hAnsiTheme="minorHAnsi" w:cstheme="minorHAnsi"/>
                <w:i/>
                <w:iCs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640D04">
              <w:rPr>
                <w:rFonts w:asciiTheme="minorHAnsi" w:eastAsia="Calibri" w:hAnsiTheme="minorHAnsi" w:cstheme="minorHAnsi"/>
                <w:i/>
                <w:iCs/>
                <w:color w:val="000000"/>
                <w:szCs w:val="22"/>
                <w:lang w:eastAsia="en-US"/>
              </w:rPr>
              <w:t>Research</w:t>
            </w:r>
            <w:proofErr w:type="spellEnd"/>
            <w:r w:rsidRPr="00640D04">
              <w:rPr>
                <w:rFonts w:asciiTheme="minorHAnsi" w:eastAsia="Calibri" w:hAnsiTheme="minorHAnsi" w:cstheme="minorHAnsi"/>
                <w:color w:val="000000"/>
                <w:szCs w:val="22"/>
                <w:lang w:eastAsia="en-US"/>
              </w:rPr>
              <w:t xml:space="preserve"> 2022, 522, 108696 DOI:10.1016/j.carres.2022.108696</w:t>
            </w:r>
          </w:p>
          <w:p w14:paraId="556030F0" w14:textId="77777777" w:rsidR="00F47B93" w:rsidRPr="00F47B93" w:rsidRDefault="00F47B93" w:rsidP="00F47B93">
            <w:pPr>
              <w:pStyle w:val="Akapitzlist"/>
              <w:numPr>
                <w:ilvl w:val="0"/>
                <w:numId w:val="3"/>
              </w:num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proofErr w:type="spellStart"/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>Nowacka-Jechalke</w:t>
            </w:r>
            <w:proofErr w:type="spellEnd"/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 xml:space="preserve">, N.; Nowak, R.; </w:t>
            </w:r>
            <w:proofErr w:type="spellStart"/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>Lemieszek</w:t>
            </w:r>
            <w:proofErr w:type="spellEnd"/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 xml:space="preserve">, M.K.; </w:t>
            </w:r>
            <w:proofErr w:type="spellStart"/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>Rzeski</w:t>
            </w:r>
            <w:proofErr w:type="spellEnd"/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 xml:space="preserve">, W.; </w:t>
            </w:r>
            <w:proofErr w:type="spellStart"/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>Gawlik-Dziki</w:t>
            </w:r>
            <w:proofErr w:type="spellEnd"/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 xml:space="preserve">, U.; </w:t>
            </w:r>
            <w:r w:rsidRPr="00F47B93">
              <w:rPr>
                <w:rFonts w:asciiTheme="minorHAnsi" w:hAnsiTheme="minorHAnsi" w:cstheme="minorHAnsi"/>
                <w:b/>
                <w:bCs/>
                <w:color w:val="222222"/>
                <w:szCs w:val="22"/>
                <w:shd w:val="clear" w:color="auto" w:fill="FFFFFF"/>
                <w:lang w:val="en-US"/>
              </w:rPr>
              <w:t>Szpakowska, N.;</w:t>
            </w:r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>Kaczyński</w:t>
            </w:r>
            <w:proofErr w:type="spellEnd"/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>, Z. Promising Potential of Crude Polysaccharides from </w:t>
            </w:r>
            <w:proofErr w:type="spellStart"/>
            <w:r w:rsidRPr="00F47B93">
              <w:rPr>
                <w:rFonts w:asciiTheme="minorHAnsi" w:hAnsiTheme="minorHAnsi" w:cstheme="minorHAnsi"/>
                <w:i/>
                <w:iCs/>
                <w:color w:val="222222"/>
                <w:szCs w:val="22"/>
                <w:shd w:val="clear" w:color="auto" w:fill="FFFFFF"/>
                <w:lang w:val="en-US"/>
              </w:rPr>
              <w:t>Sparassis</w:t>
            </w:r>
            <w:proofErr w:type="spellEnd"/>
            <w:r w:rsidRPr="00F47B93">
              <w:rPr>
                <w:rFonts w:asciiTheme="minorHAnsi" w:hAnsiTheme="minorHAnsi" w:cstheme="minorHAnsi"/>
                <w:i/>
                <w:iCs/>
                <w:color w:val="2222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47B93">
              <w:rPr>
                <w:rFonts w:asciiTheme="minorHAnsi" w:hAnsiTheme="minorHAnsi" w:cstheme="minorHAnsi"/>
                <w:i/>
                <w:iCs/>
                <w:color w:val="222222"/>
                <w:szCs w:val="22"/>
                <w:shd w:val="clear" w:color="auto" w:fill="FFFFFF"/>
                <w:lang w:val="en-US"/>
              </w:rPr>
              <w:t>crispa</w:t>
            </w:r>
            <w:proofErr w:type="spellEnd"/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  <w:lang w:val="en-US"/>
              </w:rPr>
              <w:t> against Colon Cancer: An In Vitro Study. </w:t>
            </w:r>
            <w:proofErr w:type="spellStart"/>
            <w:r w:rsidRPr="00F47B93">
              <w:rPr>
                <w:rFonts w:asciiTheme="minorHAnsi" w:hAnsiTheme="minorHAnsi" w:cstheme="minorHAnsi"/>
                <w:i/>
                <w:iCs/>
                <w:color w:val="222222"/>
                <w:szCs w:val="22"/>
                <w:shd w:val="clear" w:color="auto" w:fill="FFFFFF"/>
              </w:rPr>
              <w:t>Nutrients</w:t>
            </w:r>
            <w:proofErr w:type="spellEnd"/>
            <w:r w:rsidRPr="00640D04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</w:rPr>
              <w:t> 2021</w:t>
            </w:r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</w:rPr>
              <w:t>, </w:t>
            </w:r>
            <w:r w:rsidRPr="00F47B93">
              <w:rPr>
                <w:rFonts w:asciiTheme="minorHAnsi" w:hAnsiTheme="minorHAnsi" w:cstheme="minorHAnsi"/>
                <w:i/>
                <w:iCs/>
                <w:color w:val="222222"/>
                <w:szCs w:val="22"/>
                <w:shd w:val="clear" w:color="auto" w:fill="FFFFFF"/>
              </w:rPr>
              <w:t>13</w:t>
            </w:r>
            <w:r w:rsidRPr="00F47B93">
              <w:rPr>
                <w:rFonts w:asciiTheme="minorHAnsi" w:hAnsiTheme="minorHAnsi" w:cstheme="minorHAnsi"/>
                <w:color w:val="222222"/>
                <w:szCs w:val="22"/>
                <w:shd w:val="clear" w:color="auto" w:fill="FFFFFF"/>
              </w:rPr>
              <w:t xml:space="preserve">, 161 </w:t>
            </w:r>
            <w:r w:rsidRPr="00F47B93">
              <w:rPr>
                <w:rFonts w:asciiTheme="minorHAnsi" w:hAnsiTheme="minorHAnsi" w:cstheme="minorHAnsi"/>
                <w:szCs w:val="22"/>
                <w:shd w:val="clear" w:color="auto" w:fill="FFFFFF"/>
              </w:rPr>
              <w:t>https://doi.org/10.3390/nu13010161</w:t>
            </w:r>
          </w:p>
          <w:p w14:paraId="05F50B45" w14:textId="6958B85F" w:rsidR="00F47B93" w:rsidRPr="005D252F" w:rsidRDefault="00F47B93" w:rsidP="00F47B9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Baranowska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K.,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Mońka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M., Kowalczyk A., </w:t>
            </w:r>
            <w:proofErr w:type="spellStart"/>
            <w:r w:rsidRPr="005D252F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Szpakowska</w:t>
            </w:r>
            <w:proofErr w:type="spellEnd"/>
            <w:r w:rsidRPr="005D252F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 xml:space="preserve"> N.</w:t>
            </w: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,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Kaczyński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Z., Bojarski P.,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Józefowicz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M.: Spectroscopic studies of the excited-state intramolecular proton and electron transfer processes of methyl benzoate derivatives in cucurbit[7]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uril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nanocage, Journal of Molecular Liquids, Elsevier BV, </w:t>
            </w:r>
            <w:r w:rsidR="00640D04"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2020, </w:t>
            </w: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vol. 318,</w:t>
            </w:r>
            <w:r w:rsidR="00640D04"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s. 1-12, DOI:10.1016/j.molliq.2020.113921</w:t>
            </w:r>
          </w:p>
          <w:p w14:paraId="54CB062E" w14:textId="48A79E52" w:rsidR="00640D04" w:rsidRPr="005D252F" w:rsidRDefault="00F47B93" w:rsidP="00640D0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Kowalczyk A., </w:t>
            </w:r>
            <w:proofErr w:type="spellStart"/>
            <w:r w:rsidRPr="005D252F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Szpakowska</w:t>
            </w:r>
            <w:proofErr w:type="spellEnd"/>
            <w:r w:rsidRPr="005D252F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 xml:space="preserve"> N.</w:t>
            </w: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,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Śledź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W.,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Motyka-Pomagruk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A.,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Ossowska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K.,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Łojkowska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E.,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Kaczyński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Z.: The structure of the O-polysaccharide isolated from pectinolytic gram-negative bacterium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Dickeya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aquatica IFB0154 is different from the O-polysaccharides of other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Dickeya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species, </w:t>
            </w:r>
            <w:r w:rsidRPr="005D252F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>Carbohydrate Research</w:t>
            </w: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, </w:t>
            </w:r>
            <w:r w:rsidR="00640D04"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2020, </w:t>
            </w: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vol. 497,</w:t>
            </w:r>
            <w:r w:rsidR="00640D04"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s. 1-4, DOI:10.1016/j.carres.2020.108135,</w:t>
            </w:r>
          </w:p>
          <w:p w14:paraId="6A05A809" w14:textId="02993DB8" w:rsidR="00F47B93" w:rsidRPr="005D252F" w:rsidRDefault="00F47B93" w:rsidP="00640D0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5D252F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Szpakowska</w:t>
            </w:r>
            <w:proofErr w:type="spellEnd"/>
            <w:r w:rsidRPr="005D252F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 xml:space="preserve"> N.</w:t>
            </w: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, Kowalczyk A.,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Jafra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S.,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Kaczyński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Z.: The chemical structure of polysaccharides isolated from the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Ochrobactrum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proofErr w:type="spellStart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rhizosphaerae</w:t>
            </w:r>
            <w:proofErr w:type="spellEnd"/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PR17T, </w:t>
            </w:r>
            <w:r w:rsidRPr="005D252F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>Carbohydrate Research</w:t>
            </w: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, </w:t>
            </w:r>
            <w:r w:rsidR="00640D04"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2020, </w:t>
            </w: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vol. 497,</w:t>
            </w:r>
            <w:r w:rsidR="00640D04" w:rsidRPr="005D252F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r w:rsidRPr="005D252F">
              <w:rPr>
                <w:rFonts w:asciiTheme="minorHAnsi" w:hAnsiTheme="minorHAnsi" w:cstheme="minorHAnsi"/>
                <w:szCs w:val="22"/>
                <w:lang w:val="en-US"/>
              </w:rPr>
              <w:t>s. 1-4, DOI:10.1016/j.carres.2020.108136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5403C0FC" w:rsidR="00CD710E" w:rsidRPr="00B857CE" w:rsidRDefault="003D4D4E" w:rsidP="00BA16C2">
            <w:r w:rsidRPr="003D4D4E">
              <w:t>Dorobek dydaktyczny dotyczy prowadzeni</w:t>
            </w:r>
            <w:r>
              <w:t>a</w:t>
            </w:r>
            <w:r w:rsidRPr="003D4D4E">
              <w:t xml:space="preserve"> </w:t>
            </w:r>
            <w:r>
              <w:t>zajęć laboratoryjnych i audytoryjnych</w:t>
            </w:r>
            <w:r w:rsidRPr="003D4D4E">
              <w:t xml:space="preserve"> z zakresu chemii </w:t>
            </w:r>
            <w:r>
              <w:t>ogólnej</w:t>
            </w:r>
            <w:r w:rsidRPr="003D4D4E">
              <w:t xml:space="preserve">, chemii </w:t>
            </w:r>
            <w:r>
              <w:t xml:space="preserve">organicznej i </w:t>
            </w:r>
            <w:proofErr w:type="spellStart"/>
            <w:r>
              <w:t>spektrochemii</w:t>
            </w:r>
            <w:proofErr w:type="spellEnd"/>
            <w:r w:rsidRPr="003D4D4E">
              <w:t xml:space="preserve"> </w:t>
            </w:r>
            <w:r>
              <w:t xml:space="preserve">na </w:t>
            </w:r>
            <w:r w:rsidRPr="003D4D4E">
              <w:t>kierunkach studiów: chemi</w:t>
            </w:r>
            <w:r>
              <w:t>a</w:t>
            </w:r>
            <w:r w:rsidRPr="003D4D4E">
              <w:t>, ochron</w:t>
            </w:r>
            <w:r>
              <w:t>a</w:t>
            </w:r>
            <w:r w:rsidRPr="003D4D4E">
              <w:t xml:space="preserve"> środowiska</w:t>
            </w:r>
            <w:r>
              <w:t xml:space="preserve"> i </w:t>
            </w:r>
            <w:r w:rsidRPr="003D4D4E">
              <w:t>biznes</w:t>
            </w:r>
            <w:r>
              <w:t xml:space="preserve"> </w:t>
            </w:r>
            <w:r w:rsidRPr="003D4D4E">
              <w:t>chemiczn</w:t>
            </w:r>
            <w:r>
              <w:t>y.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20B7F"/>
    <w:multiLevelType w:val="hybridMultilevel"/>
    <w:tmpl w:val="95E04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52070"/>
    <w:multiLevelType w:val="hybridMultilevel"/>
    <w:tmpl w:val="49CA2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24748"/>
    <w:multiLevelType w:val="hybridMultilevel"/>
    <w:tmpl w:val="86166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90301"/>
    <w:multiLevelType w:val="hybridMultilevel"/>
    <w:tmpl w:val="05F87678"/>
    <w:lvl w:ilvl="0" w:tplc="4788A9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6D46A39"/>
    <w:multiLevelType w:val="hybridMultilevel"/>
    <w:tmpl w:val="8F622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217187">
    <w:abstractNumId w:val="2"/>
  </w:num>
  <w:num w:numId="2" w16cid:durableId="45229688">
    <w:abstractNumId w:val="0"/>
  </w:num>
  <w:num w:numId="3" w16cid:durableId="1617982963">
    <w:abstractNumId w:val="3"/>
  </w:num>
  <w:num w:numId="4" w16cid:durableId="1024329223">
    <w:abstractNumId w:val="4"/>
  </w:num>
  <w:num w:numId="5" w16cid:durableId="1730035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25B0C"/>
    <w:rsid w:val="000B3D67"/>
    <w:rsid w:val="00105BC8"/>
    <w:rsid w:val="00250D8A"/>
    <w:rsid w:val="00303682"/>
    <w:rsid w:val="00340658"/>
    <w:rsid w:val="003D24CB"/>
    <w:rsid w:val="003D4D4E"/>
    <w:rsid w:val="004F3B9F"/>
    <w:rsid w:val="005533BD"/>
    <w:rsid w:val="005C51C5"/>
    <w:rsid w:val="005D252F"/>
    <w:rsid w:val="00640D04"/>
    <w:rsid w:val="00666445"/>
    <w:rsid w:val="0078766C"/>
    <w:rsid w:val="00814910"/>
    <w:rsid w:val="00961C16"/>
    <w:rsid w:val="00A04854"/>
    <w:rsid w:val="00A04990"/>
    <w:rsid w:val="00B32B01"/>
    <w:rsid w:val="00B66305"/>
    <w:rsid w:val="00C506E9"/>
    <w:rsid w:val="00C6537E"/>
    <w:rsid w:val="00CD710E"/>
    <w:rsid w:val="00D53920"/>
    <w:rsid w:val="00E567DE"/>
    <w:rsid w:val="00F47B93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368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D710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71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A44D1711-2A00-4223-936F-486C182756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824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6</cp:revision>
  <dcterms:created xsi:type="dcterms:W3CDTF">2023-04-21T13:05:00Z</dcterms:created>
  <dcterms:modified xsi:type="dcterms:W3CDTF">2023-06-06T10:17:00Z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