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79668E63" w:rsidR="00961C16" w:rsidRPr="00B857CE" w:rsidRDefault="003C0982" w:rsidP="00BA16C2">
            <w:pPr>
              <w:rPr>
                <w:color w:val="000000"/>
              </w:rPr>
            </w:pPr>
            <w:r>
              <w:rPr>
                <w:color w:val="000000"/>
              </w:rPr>
              <w:t>Aleksandra Bielicka-Giełdoń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7F210A04" w:rsidR="00961C16" w:rsidRPr="00B857CE" w:rsidRDefault="003C0982" w:rsidP="00BA16C2">
            <w:r>
              <w:t>doktor nauk chemicznych 2004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D447D2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61E825D7" w:rsidR="00C506E9" w:rsidRPr="00D447D2" w:rsidRDefault="00C506E9" w:rsidP="00D447D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</w:t>
            </w:r>
            <w:r w:rsidR="003C0982">
              <w:rPr>
                <w:color w:val="002060"/>
              </w:rPr>
              <w:t xml:space="preserve"> 2022/23</w:t>
            </w:r>
            <w:r w:rsidRPr="00C506E9">
              <w:rPr>
                <w:color w:val="002060"/>
              </w:rPr>
              <w:t>:</w:t>
            </w:r>
            <w:r w:rsidR="003C0982">
              <w:rPr>
                <w:color w:val="002060"/>
              </w:rPr>
              <w:t xml:space="preserve"> chemia ogólna (1 grupa 30 godzin); Analiza wody (wykład 15 godz., laboratoria 30 godz. 1 grupa)</w:t>
            </w:r>
            <w:r w:rsidR="005006FC">
              <w:rPr>
                <w:color w:val="002060"/>
              </w:rPr>
              <w:t>, pracownia dyplomowa, seminarium dyplomowe, pracownia magisterska, seminarium magisterskie</w:t>
            </w:r>
            <w:r w:rsidR="002665D6">
              <w:rPr>
                <w:color w:val="002060"/>
              </w:rPr>
              <w:t>; Biopaliwa (</w:t>
            </w:r>
            <w:r w:rsidR="00D447D2">
              <w:rPr>
                <w:color w:val="002060"/>
              </w:rPr>
              <w:t xml:space="preserve">Laboratoria </w:t>
            </w:r>
            <w:r w:rsidR="002665D6">
              <w:rPr>
                <w:color w:val="002060"/>
              </w:rPr>
              <w:t xml:space="preserve">3 </w:t>
            </w:r>
            <w:r w:rsidR="00D447D2">
              <w:rPr>
                <w:color w:val="002060"/>
              </w:rPr>
              <w:t>grupy po 15 godzin)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5F4557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0833D07E" w14:textId="3B030499" w:rsidR="00706821" w:rsidRDefault="00706821" w:rsidP="00706821">
            <w:pPr>
              <w:pStyle w:val="Akapitzlist"/>
              <w:ind w:left="0"/>
            </w:pPr>
            <w:r w:rsidRPr="00706821">
              <w:t xml:space="preserve">Interdyscyplinarne badania </w:t>
            </w:r>
            <w:r>
              <w:t xml:space="preserve">dr Aleksandry </w:t>
            </w:r>
            <w:proofErr w:type="spellStart"/>
            <w:r>
              <w:t>Bielickiej-Giełdoń</w:t>
            </w:r>
            <w:proofErr w:type="spellEnd"/>
            <w:r w:rsidRPr="00706821">
              <w:t xml:space="preserve"> obejmują wykorzystanie procesów fotokatalitycznych w usuwaniu mikrozanieczyszczeń z wody, wykorzystanie cieczy jonowych i nanostruktur węglowych w syntezie półprzewodników i nanokompozytów oraz analizę specjacyjną pierwiastków metalicznych w badaniach środowiskowych</w:t>
            </w:r>
            <w:r>
              <w:t>.</w:t>
            </w:r>
          </w:p>
          <w:p w14:paraId="00383AC9" w14:textId="77777777" w:rsidR="00961C16" w:rsidRDefault="00F667FE" w:rsidP="00706821">
            <w:pPr>
              <w:pStyle w:val="Akapitzlist"/>
              <w:numPr>
                <w:ilvl w:val="0"/>
                <w:numId w:val="2"/>
              </w:numPr>
            </w:pPr>
            <w:r>
              <w:t xml:space="preserve">Mieszanina </w:t>
            </w:r>
            <w:proofErr w:type="spellStart"/>
            <w:r>
              <w:t>naftochinonu</w:t>
            </w:r>
            <w:proofErr w:type="spellEnd"/>
            <w:r>
              <w:t xml:space="preserve"> i srebra oraz zastosowanie mieszaniny jako środka przeciwbakteryjnego do zwalczania </w:t>
            </w:r>
            <w:proofErr w:type="spellStart"/>
            <w:r>
              <w:t>Pseudomonas</w:t>
            </w:r>
            <w:proofErr w:type="spellEnd"/>
            <w:r>
              <w:t xml:space="preserve"> </w:t>
            </w:r>
            <w:proofErr w:type="spellStart"/>
            <w:r>
              <w:t>aeruginosa</w:t>
            </w:r>
            <w:proofErr w:type="spellEnd"/>
            <w:r>
              <w:t xml:space="preserve">, </w:t>
            </w:r>
            <w:proofErr w:type="spellStart"/>
            <w:r>
              <w:t>Krychowiak-Maśnicka</w:t>
            </w:r>
            <w:proofErr w:type="spellEnd"/>
            <w:r>
              <w:t xml:space="preserve"> Marta, </w:t>
            </w:r>
            <w:proofErr w:type="spellStart"/>
            <w:r>
              <w:t>Królicka</w:t>
            </w:r>
            <w:proofErr w:type="spellEnd"/>
            <w:r>
              <w:t xml:space="preserve"> Aleksandra, </w:t>
            </w:r>
            <w:proofErr w:type="spellStart"/>
            <w:r>
              <w:t>Bielicka-Giełdoń</w:t>
            </w:r>
            <w:proofErr w:type="spellEnd"/>
            <w:r>
              <w:t xml:space="preserve"> Aleksandra, Wynalazek, Chroniony, Numer zgłoszenia (w pierwszym kraju zgłoszenia powyżej): 437695, </w:t>
            </w:r>
            <w:r w:rsidRPr="00706821">
              <w:rPr>
                <w:b/>
              </w:rPr>
              <w:t>Numer patentu/prawa</w:t>
            </w:r>
            <w:r>
              <w:t>: 242507, Data zgłoszenia (w pierwszym kraju zgłoszenia powyżej): 26-04-2021, Data udzielenia prawa: 05-12-2022, Publikacja patentu/wzoru: [WUP 06-03-2023]</w:t>
            </w:r>
          </w:p>
          <w:p w14:paraId="30ED8B4F" w14:textId="77777777" w:rsidR="00706821" w:rsidRDefault="00706821" w:rsidP="00706821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250051">
              <w:rPr>
                <w:rFonts w:ascii="Arial" w:hAnsi="Arial" w:cs="Arial"/>
                <w:b/>
                <w:sz w:val="20"/>
                <w:szCs w:val="20"/>
                <w:lang w:val="en-US"/>
              </w:rPr>
              <w:t>Bielicka</w:t>
            </w:r>
            <w:proofErr w:type="spellEnd"/>
            <w:r w:rsidRPr="00250051">
              <w:rPr>
                <w:rFonts w:ascii="Arial" w:hAnsi="Arial" w:cs="Arial"/>
                <w:b/>
                <w:sz w:val="20"/>
                <w:szCs w:val="20"/>
                <w:lang w:val="en-US"/>
              </w:rPr>
              <w:t>–</w:t>
            </w:r>
            <w:proofErr w:type="spellStart"/>
            <w:r w:rsidRPr="00250051">
              <w:rPr>
                <w:rFonts w:ascii="Arial" w:hAnsi="Arial" w:cs="Arial"/>
                <w:b/>
                <w:sz w:val="20"/>
                <w:szCs w:val="20"/>
                <w:lang w:val="en-US"/>
              </w:rPr>
              <w:t>Giełdoń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 xml:space="preserve"> (et al.), Morphology, surface properties and photocatalytic activity of the bismuth oxyhalides semiconductors prepared by ionic liquid assisted solvothermal method, Separation and Purification Technology 217 (2019) 164–173 (140 pkt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IF 9,136)</w:t>
            </w:r>
          </w:p>
          <w:p w14:paraId="2406353C" w14:textId="77777777" w:rsidR="00706821" w:rsidRPr="00250051" w:rsidRDefault="00706821" w:rsidP="00706821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6079">
              <w:rPr>
                <w:rFonts w:ascii="Arial" w:hAnsi="Arial" w:cs="Arial"/>
                <w:sz w:val="20"/>
                <w:szCs w:val="20"/>
                <w:lang w:val="en-US"/>
              </w:rPr>
              <w:t xml:space="preserve">P </w:t>
            </w:r>
            <w:proofErr w:type="spellStart"/>
            <w:r w:rsidRPr="002F6079">
              <w:rPr>
                <w:rFonts w:ascii="Arial" w:hAnsi="Arial" w:cs="Arial"/>
                <w:sz w:val="20"/>
                <w:szCs w:val="20"/>
                <w:lang w:val="en-US"/>
              </w:rPr>
              <w:t>Wilczewska</w:t>
            </w:r>
            <w:proofErr w:type="spellEnd"/>
            <w:r w:rsidRPr="002F607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2F6079">
              <w:rPr>
                <w:rFonts w:ascii="Arial" w:hAnsi="Arial" w:cs="Arial"/>
                <w:b/>
                <w:sz w:val="20"/>
                <w:szCs w:val="20"/>
                <w:lang w:val="en-US"/>
              </w:rPr>
              <w:t>A. Bielicka-Giełdoń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* (et al.),</w:t>
            </w:r>
            <w:r w:rsidRPr="002F6079">
              <w:rPr>
                <w:rFonts w:ascii="Arial" w:hAnsi="Arial" w:cs="Arial"/>
                <w:sz w:val="20"/>
                <w:szCs w:val="20"/>
                <w:lang w:val="en-US"/>
              </w:rPr>
              <w:t xml:space="preserve"> Photocatalytic activity of solvothermal prepared BiOClBr with imidazolium ionic liquids as a halogen sources in cytostatic drugs removal, Journal of Photochemistry and Photobiology A Chemistry, 382 (2019) 111932,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(70 pkt., IF 5,141)</w:t>
            </w:r>
          </w:p>
          <w:p w14:paraId="1D3508FA" w14:textId="77777777" w:rsidR="00706821" w:rsidRDefault="00706821" w:rsidP="00706821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 xml:space="preserve">P. </w:t>
            </w:r>
            <w:proofErr w:type="spellStart"/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>Wilczewska</w:t>
            </w:r>
            <w:proofErr w:type="spellEnd"/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 xml:space="preserve">, A.E.N. Ona, </w:t>
            </w:r>
            <w:r w:rsidRPr="00250051">
              <w:rPr>
                <w:rFonts w:ascii="Arial" w:hAnsi="Arial" w:cs="Arial"/>
                <w:b/>
                <w:sz w:val="20"/>
                <w:szCs w:val="20"/>
                <w:lang w:val="en-US"/>
              </w:rPr>
              <w:t>A. Bielicka-Giełdoń</w:t>
            </w:r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 xml:space="preserve"> (et al.), Application of </w:t>
            </w:r>
            <w:proofErr w:type="spellStart"/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>BiOClnBrm</w:t>
            </w:r>
            <w:proofErr w:type="spellEnd"/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 xml:space="preserve"> photocatalyst to cytostatic drugs removal from water; mechanism and toxicity assessment, Separation and Purification Technology, 254 (2021) 117601, (140 pkt.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IF 9,136</w:t>
            </w:r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14:paraId="16A631EB" w14:textId="77777777" w:rsidR="00706821" w:rsidRPr="00250051" w:rsidRDefault="00706821" w:rsidP="00706821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25F6"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5F25F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25F6">
              <w:rPr>
                <w:rFonts w:ascii="Arial" w:hAnsi="Arial" w:cs="Arial"/>
                <w:sz w:val="20"/>
                <w:szCs w:val="20"/>
                <w:lang w:val="en-US"/>
              </w:rPr>
              <w:t>Wilczewska</w:t>
            </w:r>
            <w:proofErr w:type="spellEnd"/>
            <w:r w:rsidRPr="005F25F6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5F25F6">
              <w:rPr>
                <w:rFonts w:ascii="Arial" w:hAnsi="Arial" w:cs="Arial"/>
                <w:b/>
                <w:sz w:val="20"/>
                <w:szCs w:val="20"/>
                <w:lang w:val="en-US"/>
              </w:rPr>
              <w:t>A. Bielicka-Giełdoń</w:t>
            </w:r>
            <w:r w:rsidRPr="005F25F6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(et al.)</w:t>
            </w:r>
            <w:r w:rsidRPr="005F25F6">
              <w:rPr>
                <w:rFonts w:ascii="Arial" w:hAnsi="Arial" w:cs="Arial"/>
                <w:sz w:val="20"/>
                <w:szCs w:val="20"/>
                <w:lang w:val="en-US"/>
              </w:rPr>
              <w:t xml:space="preserve">, Morphology Regulation Mechanism and Enhancement of Photocatalytic Performance of </w:t>
            </w:r>
            <w:proofErr w:type="spellStart"/>
            <w:r w:rsidRPr="005F25F6">
              <w:rPr>
                <w:rFonts w:ascii="Arial" w:hAnsi="Arial" w:cs="Arial"/>
                <w:sz w:val="20"/>
                <w:szCs w:val="20"/>
                <w:lang w:val="en-US"/>
              </w:rPr>
              <w:t>BiOX</w:t>
            </w:r>
            <w:proofErr w:type="spellEnd"/>
            <w:r w:rsidRPr="005F25F6">
              <w:rPr>
                <w:rFonts w:ascii="Arial" w:hAnsi="Arial" w:cs="Arial"/>
                <w:sz w:val="20"/>
                <w:szCs w:val="20"/>
                <w:lang w:val="en-US"/>
              </w:rPr>
              <w:t xml:space="preserve"> (X = Cl, Br, I) via Mannitol-Assisted Synthesis, Catalysts 2021, 11(3), 312;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(100 pkt., IF </w:t>
            </w:r>
            <w:r w:rsidRPr="005F25F6">
              <w:rPr>
                <w:rFonts w:ascii="Arial" w:hAnsi="Arial" w:cs="Arial"/>
                <w:sz w:val="20"/>
                <w:szCs w:val="20"/>
                <w:lang w:val="en-US"/>
              </w:rPr>
              <w:t>4,501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14:paraId="6A05A809" w14:textId="33E1395F" w:rsidR="00706821" w:rsidRPr="00E8607D" w:rsidRDefault="00706821" w:rsidP="00E860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 xml:space="preserve">P </w:t>
            </w:r>
            <w:proofErr w:type="spellStart"/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>Wilczewska</w:t>
            </w:r>
            <w:proofErr w:type="spellEnd"/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250051">
              <w:rPr>
                <w:rFonts w:ascii="Arial" w:hAnsi="Arial" w:cs="Arial"/>
                <w:b/>
                <w:sz w:val="20"/>
                <w:szCs w:val="20"/>
                <w:lang w:val="en-US"/>
              </w:rPr>
              <w:t>A. Bielicka-Giełdoń</w:t>
            </w:r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 xml:space="preserve"> (et al.), Development of novel (</w:t>
            </w:r>
            <w:proofErr w:type="spellStart"/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>BiO</w:t>
            </w:r>
            <w:proofErr w:type="spellEnd"/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Pr="00250051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2</w:t>
            </w:r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>OHCl/</w:t>
            </w:r>
            <w:proofErr w:type="spellStart"/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>BiOBr</w:t>
            </w:r>
            <w:proofErr w:type="spellEnd"/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 xml:space="preserve"> enriched with boron doped-carbon </w:t>
            </w:r>
            <w:proofErr w:type="spellStart"/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>nanowalls</w:t>
            </w:r>
            <w:proofErr w:type="spellEnd"/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 xml:space="preserve"> for photocatalytic cytostatic drug </w:t>
            </w:r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degradation: assessing photocatalytic process utilization in environmental condition, Applied Surface Science, Available 2022, 586, 152664, (140 pkt.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IF 7,392</w:t>
            </w:r>
            <w:r w:rsidRPr="00250051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148F4F48" w14:textId="2D45D10B" w:rsidR="003D7D3B" w:rsidRDefault="003D7D3B" w:rsidP="00CC2DB1">
            <w:pPr>
              <w:pStyle w:val="Akapitzlist"/>
              <w:numPr>
                <w:ilvl w:val="0"/>
                <w:numId w:val="3"/>
              </w:numPr>
            </w:pPr>
            <w:r>
              <w:t>Tutorial: Kształtowanie umiejętności przygotowywania prezentacji w oparciu o publikacje naukowe;</w:t>
            </w:r>
            <w:r w:rsidR="008842A3">
              <w:t xml:space="preserve"> tutor: dr Aleksandra </w:t>
            </w:r>
            <w:proofErr w:type="spellStart"/>
            <w:r w:rsidR="008842A3">
              <w:t>Bielicka-Giełdoń</w:t>
            </w:r>
            <w:proofErr w:type="spellEnd"/>
            <w:r w:rsidR="008842A3">
              <w:t>,</w:t>
            </w:r>
            <w:r>
              <w:t xml:space="preserve"> </w:t>
            </w:r>
            <w:proofErr w:type="spellStart"/>
            <w:r>
              <w:t>Tutee</w:t>
            </w:r>
            <w:proofErr w:type="spellEnd"/>
            <w:r>
              <w:t>: Lidia Klein, studentka 2 roku studiów II stopnia kierunku Chemia na Wydziale Chemii UG, 9 godzin, semestr zimowy 2022/23</w:t>
            </w:r>
          </w:p>
          <w:p w14:paraId="186C216B" w14:textId="77777777" w:rsidR="00961C16" w:rsidRDefault="00CC2DB1" w:rsidP="008842A3">
            <w:pPr>
              <w:pStyle w:val="Akapitzlist"/>
              <w:numPr>
                <w:ilvl w:val="0"/>
                <w:numId w:val="3"/>
              </w:numPr>
            </w:pPr>
            <w:r w:rsidRPr="00CC2DB1">
              <w:t xml:space="preserve">mgr Aneta Kohnke </w:t>
            </w:r>
            <w:r>
              <w:t>–</w:t>
            </w:r>
            <w:r w:rsidRPr="00CC2DB1">
              <w:t>laureat</w:t>
            </w:r>
            <w:r>
              <w:t>ka n</w:t>
            </w:r>
            <w:r w:rsidRPr="00CC2DB1">
              <w:t>agrod</w:t>
            </w:r>
            <w:r>
              <w:t>y</w:t>
            </w:r>
            <w:r w:rsidRPr="00CC2DB1">
              <w:t xml:space="preserve"> im. Prof. Leszka Łankiewicza za najlepszą pracę magisterską o charakterze interdyscyplinarnym</w:t>
            </w:r>
            <w:r>
              <w:t xml:space="preserve"> </w:t>
            </w:r>
            <w:r w:rsidRPr="00CC2DB1">
              <w:t>obronioną na Wydziale Chemii Uniwersytetu Gdańskiego</w:t>
            </w:r>
            <w:r>
              <w:t xml:space="preserve">, </w:t>
            </w:r>
            <w:r w:rsidR="008842A3">
              <w:t xml:space="preserve">promotor pracy: dr Aleksandra Bielicka-Giełdoń, </w:t>
            </w:r>
            <w:r>
              <w:t>2022 rok</w:t>
            </w:r>
          </w:p>
          <w:p w14:paraId="30741B39" w14:textId="77777777" w:rsidR="00E8607D" w:rsidRDefault="00E8607D" w:rsidP="00E8607D">
            <w:pPr>
              <w:pStyle w:val="Akapitzlist"/>
              <w:numPr>
                <w:ilvl w:val="0"/>
                <w:numId w:val="3"/>
              </w:numPr>
            </w:pPr>
            <w:r>
              <w:t>Opiekun Koła Naukowego Ochrony Środowiska</w:t>
            </w:r>
          </w:p>
          <w:p w14:paraId="0912A625" w14:textId="77777777" w:rsidR="00E8607D" w:rsidRDefault="00E8607D" w:rsidP="00E8607D">
            <w:pPr>
              <w:pStyle w:val="Akapitzlist"/>
              <w:numPr>
                <w:ilvl w:val="0"/>
                <w:numId w:val="3"/>
              </w:numPr>
            </w:pPr>
            <w:r>
              <w:t xml:space="preserve">Autorskie zajęcia w języku angielskim dla studentów wymiany zagranicznej Erasmus: </w:t>
            </w:r>
            <w:proofErr w:type="spellStart"/>
            <w:r w:rsidRPr="00E8607D">
              <w:t>Biofuels</w:t>
            </w:r>
            <w:proofErr w:type="spellEnd"/>
            <w:r>
              <w:t xml:space="preserve">, </w:t>
            </w:r>
            <w:proofErr w:type="spellStart"/>
            <w:r w:rsidRPr="00E8607D">
              <w:t>Renewable</w:t>
            </w:r>
            <w:proofErr w:type="spellEnd"/>
            <w:r w:rsidRPr="00E8607D">
              <w:t xml:space="preserve"> </w:t>
            </w:r>
            <w:proofErr w:type="spellStart"/>
            <w:r w:rsidRPr="00E8607D">
              <w:t>energy</w:t>
            </w:r>
            <w:proofErr w:type="spellEnd"/>
            <w:r>
              <w:t xml:space="preserve">, </w:t>
            </w:r>
            <w:proofErr w:type="spellStart"/>
            <w:r w:rsidRPr="00E8607D">
              <w:t>Water</w:t>
            </w:r>
            <w:proofErr w:type="spellEnd"/>
            <w:r w:rsidRPr="00E8607D">
              <w:t xml:space="preserve"> Analysis</w:t>
            </w:r>
            <w:r>
              <w:t xml:space="preserve">, </w:t>
            </w:r>
            <w:proofErr w:type="spellStart"/>
            <w:r>
              <w:t>P</w:t>
            </w:r>
            <w:r w:rsidRPr="00E8607D">
              <w:t>olymers</w:t>
            </w:r>
            <w:proofErr w:type="spellEnd"/>
          </w:p>
          <w:p w14:paraId="41C8F396" w14:textId="71B14E69" w:rsidR="00E8607D" w:rsidRPr="00B857CE" w:rsidRDefault="00E8607D" w:rsidP="00E8607D">
            <w:pPr>
              <w:pStyle w:val="Akapitzlist"/>
              <w:numPr>
                <w:ilvl w:val="0"/>
                <w:numId w:val="3"/>
              </w:numPr>
            </w:pPr>
            <w:r>
              <w:t xml:space="preserve">Autorskie materiały dydaktyczne do przedmiotów fakultatywnych oferowanych studentom Wydziału Chemii UG: Analiza wody, Ekotechnologie, Biopaliwa, 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3636E"/>
    <w:multiLevelType w:val="multilevel"/>
    <w:tmpl w:val="8D240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D85EE1"/>
    <w:multiLevelType w:val="hybridMultilevel"/>
    <w:tmpl w:val="2B42D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BFE"/>
    <w:multiLevelType w:val="hybridMultilevel"/>
    <w:tmpl w:val="E00828B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AC21457"/>
    <w:multiLevelType w:val="multilevel"/>
    <w:tmpl w:val="0E24F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0A6436"/>
    <w:multiLevelType w:val="hybridMultilevel"/>
    <w:tmpl w:val="64B4E39E"/>
    <w:lvl w:ilvl="0" w:tplc="54A6E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664470">
    <w:abstractNumId w:val="3"/>
  </w:num>
  <w:num w:numId="2" w16cid:durableId="1141079101">
    <w:abstractNumId w:val="1"/>
  </w:num>
  <w:num w:numId="3" w16cid:durableId="5400176">
    <w:abstractNumId w:val="4"/>
  </w:num>
  <w:num w:numId="4" w16cid:durableId="1153446727">
    <w:abstractNumId w:val="2"/>
  </w:num>
  <w:num w:numId="5" w16cid:durableId="1505514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668C2"/>
    <w:rsid w:val="002665D6"/>
    <w:rsid w:val="002A3382"/>
    <w:rsid w:val="002F0224"/>
    <w:rsid w:val="003014A4"/>
    <w:rsid w:val="00332419"/>
    <w:rsid w:val="00340658"/>
    <w:rsid w:val="003C0982"/>
    <w:rsid w:val="003D24CB"/>
    <w:rsid w:val="003D7D3B"/>
    <w:rsid w:val="004F3B9F"/>
    <w:rsid w:val="005006FC"/>
    <w:rsid w:val="005533BD"/>
    <w:rsid w:val="00554F8F"/>
    <w:rsid w:val="005C51C5"/>
    <w:rsid w:val="005F4557"/>
    <w:rsid w:val="00706821"/>
    <w:rsid w:val="0084193C"/>
    <w:rsid w:val="008842A3"/>
    <w:rsid w:val="00934CAA"/>
    <w:rsid w:val="00961C16"/>
    <w:rsid w:val="009F722D"/>
    <w:rsid w:val="00A04990"/>
    <w:rsid w:val="00A51712"/>
    <w:rsid w:val="00B074FB"/>
    <w:rsid w:val="00B66305"/>
    <w:rsid w:val="00C13488"/>
    <w:rsid w:val="00C36BC7"/>
    <w:rsid w:val="00C506E9"/>
    <w:rsid w:val="00CC2DB1"/>
    <w:rsid w:val="00D447D2"/>
    <w:rsid w:val="00E567DE"/>
    <w:rsid w:val="00E8607D"/>
    <w:rsid w:val="00F667FE"/>
    <w:rsid w:val="00F85462"/>
    <w:rsid w:val="00FD3DF6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1348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F66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B7F9451C-EFD6-464C-BD0F-FACD449AA761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20</cp:revision>
  <dcterms:created xsi:type="dcterms:W3CDTF">2023-04-20T09:41:00Z</dcterms:created>
  <dcterms:modified xsi:type="dcterms:W3CDTF">2023-06-02T09:44:00Z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GrammarlyDocumentId">
    <vt:lpwstr>441fa7aace6378a1a96f25ae2008e319775d9534bd4154486e72b161d61afd3b</vt:lpwstr>
  </property>
</Properties>
</file>