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DB6DA80" w:rsidR="00961C16" w:rsidRPr="00B857CE" w:rsidRDefault="00C41110" w:rsidP="00BA16C2">
            <w:pPr>
              <w:rPr>
                <w:color w:val="000000"/>
              </w:rPr>
            </w:pPr>
            <w:r>
              <w:rPr>
                <w:color w:val="000000"/>
              </w:rPr>
              <w:t>Adam Lesner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1721E19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C41110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5152ED33" w:rsidR="00961C16" w:rsidRPr="00B857CE" w:rsidRDefault="00C41110" w:rsidP="00BA16C2">
            <w:r w:rsidRPr="00C41110">
              <w:t>profesor nauk chemiczn</w:t>
            </w:r>
            <w:r w:rsidR="00DC5A1A">
              <w:t>ych</w:t>
            </w:r>
            <w:r w:rsidR="003E2F31">
              <w:t xml:space="preserve"> 2014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223DC1D8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C41110">
              <w:rPr>
                <w:color w:val="002060"/>
              </w:rPr>
              <w:t xml:space="preserve"> </w:t>
            </w:r>
            <w:r w:rsidR="000A01FF">
              <w:rPr>
                <w:color w:val="002060"/>
              </w:rPr>
              <w:t>Surowce w przemyśle chemicznym (15h), Technologia produkcji zywności (15h)</w:t>
            </w:r>
          </w:p>
          <w:p w14:paraId="04C414D1" w14:textId="34A6CF25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3B5E57">
              <w:rPr>
                <w:color w:val="002060"/>
              </w:rPr>
              <w:t>brak</w:t>
            </w:r>
          </w:p>
          <w:p w14:paraId="25FF47F2" w14:textId="1F1C1E0A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  <w:r w:rsidR="003B5E57">
              <w:rPr>
                <w:color w:val="002060"/>
              </w:rPr>
              <w:t>brak</w:t>
            </w:r>
          </w:p>
          <w:p w14:paraId="43EF9E25" w14:textId="7834C1BC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  <w:r w:rsidR="003B5E57">
              <w:rPr>
                <w:color w:val="002060"/>
              </w:rPr>
              <w:t>brak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3E2F31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EE2A49F" w14:textId="77777777" w:rsidR="00961C16" w:rsidRDefault="003B5E57" w:rsidP="00BA16C2">
            <w:r>
              <w:t>Obszar badań to</w:t>
            </w:r>
            <w:r w:rsidR="00DE56A5">
              <w:t>:</w:t>
            </w:r>
            <w:r>
              <w:t xml:space="preserve"> chemia peptydów</w:t>
            </w:r>
            <w:r w:rsidR="00953A4F">
              <w:t xml:space="preserve">, kinetyka enzymatyczna, </w:t>
            </w:r>
            <w:r w:rsidR="00DE56A5">
              <w:t>enzymy</w:t>
            </w:r>
            <w:r w:rsidR="00953A4F">
              <w:t xml:space="preserve"> proteolityczne, </w:t>
            </w:r>
            <w:r w:rsidR="00DE56A5">
              <w:t xml:space="preserve">peptydy układu immunologicznego. </w:t>
            </w:r>
          </w:p>
          <w:p w14:paraId="2883506C" w14:textId="77777777" w:rsidR="0011181C" w:rsidRPr="00B31F2B" w:rsidRDefault="0011181C" w:rsidP="00BA16C2">
            <w:pPr>
              <w:rPr>
                <w:lang w:val="en-US"/>
              </w:rPr>
            </w:pPr>
            <w:r w:rsidRPr="00B31F2B">
              <w:rPr>
                <w:lang w:val="en-US"/>
              </w:rPr>
              <w:t>Wybrane publikacje:</w:t>
            </w:r>
          </w:p>
          <w:p w14:paraId="51BEBF5D" w14:textId="038409C7" w:rsidR="00B31F2B" w:rsidRPr="00526F37" w:rsidRDefault="00B31F2B" w:rsidP="00B31F2B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>Proteinase release from activated neutrophils in mechanically ventilated patients with non-COVID19 and COVID-19 pneumonia Seren Seda, Derian Lohann, Keleş Irem [i in.], European Respiratory Journal, 2021, vol. 57, nr 4, s.1-5</w:t>
            </w:r>
            <w:r w:rsidR="00526F37">
              <w:rPr>
                <w:lang w:val="en-US"/>
              </w:rPr>
              <w:t>.</w:t>
            </w:r>
            <w:r w:rsidRPr="00526F37">
              <w:rPr>
                <w:lang w:val="en-US"/>
              </w:rPr>
              <w:t xml:space="preserve"> </w:t>
            </w:r>
          </w:p>
          <w:p w14:paraId="72DB4C82" w14:textId="3072B365" w:rsidR="00B31F2B" w:rsidRPr="00526F37" w:rsidRDefault="00B31F2B" w:rsidP="00B30660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 xml:space="preserve">Myeloperoxidase modulates inflammation in generalized pustular psoriasis and additional rare pustular skin diseases Haskamp Stefan, Bruns Heiko, Hahn Madelaine [i in.], American Journal of Human Genetics, 2020, vol. 107, nr 3, s.527-538. </w:t>
            </w:r>
          </w:p>
          <w:p w14:paraId="5913C476" w14:textId="5DCCE19B" w:rsidR="00B31F2B" w:rsidRPr="00526F37" w:rsidRDefault="00B31F2B" w:rsidP="0027438B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 xml:space="preserve">Lung protection by cathepsin C inhibition: a new hope for COVID-19 and ARDS? Korkmaz Brice, Lesner Adam, Marchand-Adam Sylvain [i in.], Journal of Medicinal Chemistry, 2020, vol. 63, nr 22, s.13258-13265. </w:t>
            </w:r>
          </w:p>
          <w:p w14:paraId="1B7258A4" w14:textId="03802458" w:rsidR="00B31F2B" w:rsidRPr="00526F37" w:rsidRDefault="00B31F2B" w:rsidP="00B31F2B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>Synthetic peptide array on gold for the electrochemical assessment of the 20S proteasome activity and effect of inhibitory compounds Barsan Madalina M., Serban Ariana, Onea Melania [i in.], Applied Surface Science, 2023, vol. 610, s.1-9</w:t>
            </w:r>
            <w:r w:rsidR="00526F37">
              <w:rPr>
                <w:lang w:val="en-US"/>
              </w:rPr>
              <w:t>.</w:t>
            </w:r>
          </w:p>
          <w:p w14:paraId="3C6A3B81" w14:textId="7A3C3BED" w:rsidR="00B31F2B" w:rsidRPr="00526F37" w:rsidRDefault="00B31F2B" w:rsidP="0031165A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>Theoretical investigation of the coronavirus SARS-CoV-2 (COVID-19) infection mechanism and selectivity Biskupek Iga, Sieradzan Adam, Czaplewski Cezary [i in.], Molecules, 2022, vol. 27, nr 7, s.1-11</w:t>
            </w:r>
            <w:r w:rsidR="00526F37">
              <w:rPr>
                <w:lang w:val="en-US"/>
              </w:rPr>
              <w:t>.</w:t>
            </w:r>
            <w:r w:rsidRPr="00526F37">
              <w:rPr>
                <w:lang w:val="en-US"/>
              </w:rPr>
              <w:t xml:space="preserve"> </w:t>
            </w:r>
          </w:p>
          <w:p w14:paraId="1EFC7366" w14:textId="0201E145" w:rsidR="00B31F2B" w:rsidRPr="00526F37" w:rsidRDefault="00B31F2B" w:rsidP="00C825E5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>Bile acids: key players in inflammatory bowel diseases? Kriaa Aicha, Mariaule Vincent, Jablaoui Amin [i in.], Cells, 2022, vol. 11, nr 5, s.1-10</w:t>
            </w:r>
            <w:r w:rsidR="00526F37">
              <w:rPr>
                <w:lang w:val="en-US"/>
              </w:rPr>
              <w:t>.</w:t>
            </w:r>
          </w:p>
          <w:p w14:paraId="55E3DCDC" w14:textId="77777777" w:rsidR="00B31F2B" w:rsidRPr="00526F37" w:rsidRDefault="00B31F2B" w:rsidP="00B31F2B">
            <w:pPr>
              <w:rPr>
                <w:lang w:val="en-US"/>
              </w:rPr>
            </w:pPr>
          </w:p>
          <w:p w14:paraId="13E6C200" w14:textId="14EC4739" w:rsidR="00B31F2B" w:rsidRPr="00526F37" w:rsidRDefault="00B31F2B" w:rsidP="008128BD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lastRenderedPageBreak/>
              <w:t>Digestive inflammation: role of proteolytic dysregulation Mariaule Vincent, Kriaa Aicha, Soussou Souha [i in.], International Journal of Molecular Sciences, 2021, vol. 22, nr 6, s.1-18</w:t>
            </w:r>
            <w:r w:rsidR="00526F37">
              <w:rPr>
                <w:lang w:val="en-US"/>
              </w:rPr>
              <w:t xml:space="preserve">. </w:t>
            </w:r>
          </w:p>
          <w:p w14:paraId="6F8AEEFD" w14:textId="741CCFF7" w:rsidR="00B31F2B" w:rsidRPr="00526F37" w:rsidRDefault="00B31F2B" w:rsidP="00407A07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 xml:space="preserve">SP-1, a serine protease from the gut microbiota, influences colitis and Drives intestinal dysbiosis in mice </w:t>
            </w:r>
            <w:r w:rsidR="00526F37">
              <w:rPr>
                <w:lang w:val="en-US"/>
              </w:rPr>
              <w:t xml:space="preserve"> </w:t>
            </w:r>
            <w:r w:rsidRPr="00526F37">
              <w:rPr>
                <w:lang w:val="en-US"/>
              </w:rPr>
              <w:t>Kriaa Aicha, Jablaoui Amin, Rhimi Soufien [i in.], Cells, 2021, vol. 10, nr 10, s.1-21</w:t>
            </w:r>
            <w:r w:rsidR="00526F37">
              <w:rPr>
                <w:lang w:val="en-US"/>
              </w:rPr>
              <w:t>.</w:t>
            </w:r>
          </w:p>
          <w:p w14:paraId="2815B49F" w14:textId="64D7F90F" w:rsidR="00B31F2B" w:rsidRPr="00526F37" w:rsidRDefault="00B31F2B" w:rsidP="00416497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>Lipidation of temporin-1CEb derivatives as a tool for activity improvement, pros and cons of the approach Kosikowska-Adamus Paulina, Sikorska Emilia , Wyrzykowski Dariusz [i in.], International Journal of Molecular Sciences, 2021, vol. 22, nr 13, s.1-22</w:t>
            </w:r>
            <w:r w:rsidR="00526F37" w:rsidRPr="00526F37">
              <w:rPr>
                <w:lang w:val="en-US"/>
              </w:rPr>
              <w:t>.</w:t>
            </w:r>
            <w:r w:rsidRPr="00526F37">
              <w:rPr>
                <w:lang w:val="en-US"/>
              </w:rPr>
              <w:t xml:space="preserve"> </w:t>
            </w:r>
          </w:p>
          <w:p w14:paraId="33E7F48F" w14:textId="7AC5168F" w:rsidR="00B31F2B" w:rsidRPr="00526F37" w:rsidRDefault="00B31F2B" w:rsidP="000401C0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>Structural determinants of substrate specificity of SplF protease from Staphylococcus aureus Stach Natalia, Karim Abdulkarim, Golik Przemysław [i in.], International Journal of Molecular Sciences, 2021, vol. 22, nr 4, s.1-16</w:t>
            </w:r>
            <w:r w:rsidR="00526F37" w:rsidRPr="00526F37">
              <w:rPr>
                <w:lang w:val="en-US"/>
              </w:rPr>
              <w:t>.</w:t>
            </w:r>
          </w:p>
          <w:p w14:paraId="6A05A809" w14:textId="75FF6C09" w:rsidR="0011181C" w:rsidRPr="003E2F31" w:rsidRDefault="0011181C" w:rsidP="00B31F2B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747AFF1" w14:textId="77777777" w:rsidR="00961C16" w:rsidRDefault="00CF03FD" w:rsidP="00BA16C2">
            <w:r>
              <w:t>Opracowanie nowych wykładów:</w:t>
            </w:r>
          </w:p>
          <w:p w14:paraId="27BBE53D" w14:textId="5DA0DACB" w:rsidR="00CF03FD" w:rsidRDefault="00CF03FD" w:rsidP="00CF03FD">
            <w:pPr>
              <w:pStyle w:val="Akapitzlist"/>
              <w:numPr>
                <w:ilvl w:val="0"/>
                <w:numId w:val="1"/>
              </w:numPr>
            </w:pPr>
            <w:r>
              <w:t>Podstawy długowieczności (wykład ogólnouczelniany, 30 h)</w:t>
            </w:r>
          </w:p>
          <w:p w14:paraId="24546885" w14:textId="3D5043FE" w:rsidR="00CF03FD" w:rsidRDefault="00CF03FD" w:rsidP="00CF03FD">
            <w:pPr>
              <w:pStyle w:val="Akapitzlist"/>
              <w:numPr>
                <w:ilvl w:val="0"/>
                <w:numId w:val="1"/>
              </w:numPr>
            </w:pPr>
            <w:r>
              <w:t xml:space="preserve">Technologia produkcji żywności (Biznes chemiczny, </w:t>
            </w:r>
            <w:r w:rsidR="00C64482">
              <w:t xml:space="preserve">WCH, </w:t>
            </w:r>
            <w:r>
              <w:t>15h)</w:t>
            </w:r>
          </w:p>
          <w:p w14:paraId="7EF41939" w14:textId="1E2600BC" w:rsidR="00CF03FD" w:rsidRDefault="00CF03FD" w:rsidP="00CF03FD">
            <w:pPr>
              <w:pStyle w:val="Akapitzlist"/>
              <w:numPr>
                <w:ilvl w:val="0"/>
                <w:numId w:val="1"/>
              </w:numPr>
            </w:pPr>
            <w:r>
              <w:t xml:space="preserve">Surowce w przemyśle chemicznym </w:t>
            </w:r>
            <w:r w:rsidR="005D27FE">
              <w:t xml:space="preserve">(Biznes chemiczny, </w:t>
            </w:r>
            <w:r w:rsidR="00C64482">
              <w:t xml:space="preserve">WCH, </w:t>
            </w:r>
            <w:r w:rsidR="005D27FE">
              <w:t>15h)</w:t>
            </w:r>
          </w:p>
          <w:p w14:paraId="3D9B0750" w14:textId="77777777" w:rsidR="005D27FE" w:rsidRDefault="00A83D1A" w:rsidP="00CF03FD">
            <w:pPr>
              <w:pStyle w:val="Akapitzlist"/>
              <w:numPr>
                <w:ilvl w:val="0"/>
                <w:numId w:val="1"/>
              </w:numPr>
            </w:pPr>
            <w:r>
              <w:t>Oczyszczanie wody (</w:t>
            </w:r>
            <w:r w:rsidR="00C64482">
              <w:t>Gospodarka wodna i ochrona zasobów wód,WOiG, 30 h)</w:t>
            </w:r>
          </w:p>
          <w:p w14:paraId="73C70227" w14:textId="77777777" w:rsidR="00C64482" w:rsidRDefault="00C64482" w:rsidP="00CF03FD">
            <w:pPr>
              <w:pStyle w:val="Akapitzlist"/>
              <w:numPr>
                <w:ilvl w:val="0"/>
                <w:numId w:val="1"/>
              </w:numPr>
            </w:pPr>
            <w:r>
              <w:t>Terro</w:t>
            </w:r>
            <w:r w:rsidR="00CB415B">
              <w:t>ryzm (Kryminalistyka, WPiA, 10h)</w:t>
            </w:r>
          </w:p>
          <w:p w14:paraId="257C1BAC" w14:textId="77777777" w:rsidR="00CB415B" w:rsidRDefault="00CB415B" w:rsidP="00CF03FD">
            <w:pPr>
              <w:pStyle w:val="Akapitzlist"/>
              <w:numPr>
                <w:ilvl w:val="0"/>
                <w:numId w:val="1"/>
              </w:numPr>
            </w:pPr>
            <w:r>
              <w:t>Przestępstwa przeciwko zdrowiu i życiu (Kryminalistyka, WPiA, 10h)</w:t>
            </w:r>
          </w:p>
          <w:p w14:paraId="6CEA6BC8" w14:textId="77777777" w:rsidR="005B5C9C" w:rsidRDefault="005B5C9C" w:rsidP="005B5C9C">
            <w:pPr>
              <w:pStyle w:val="Akapitzlist"/>
            </w:pPr>
          </w:p>
          <w:p w14:paraId="41C8F396" w14:textId="49AD9423" w:rsidR="005B5C9C" w:rsidRPr="00B857CE" w:rsidRDefault="005B5C9C" w:rsidP="005B5C9C">
            <w:pPr>
              <w:pStyle w:val="Akapitzlist"/>
            </w:pPr>
            <w:r>
              <w:t xml:space="preserve">Opieka nad beneficjentką Diamentowego Grantu </w:t>
            </w:r>
            <w:r w:rsidR="00A6434A">
              <w:t xml:space="preserve"> Panią Pauliną Strzelecką w </w:t>
            </w:r>
            <w:r>
              <w:t>edycj</w:t>
            </w:r>
            <w:r w:rsidR="00A6434A">
              <w:t>i</w:t>
            </w:r>
            <w:r>
              <w:t xml:space="preserve"> </w:t>
            </w:r>
            <w:r w:rsidR="00A6434A" w:rsidRPr="00A6434A">
              <w:t>2013-2016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27F31"/>
    <w:multiLevelType w:val="hybridMultilevel"/>
    <w:tmpl w:val="09346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63D4F"/>
    <w:multiLevelType w:val="hybridMultilevel"/>
    <w:tmpl w:val="12EA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361E4"/>
    <w:multiLevelType w:val="hybridMultilevel"/>
    <w:tmpl w:val="C08C5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24173">
    <w:abstractNumId w:val="1"/>
  </w:num>
  <w:num w:numId="2" w16cid:durableId="1028919506">
    <w:abstractNumId w:val="0"/>
  </w:num>
  <w:num w:numId="3" w16cid:durableId="114174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A01FF"/>
    <w:rsid w:val="0011181C"/>
    <w:rsid w:val="001427A4"/>
    <w:rsid w:val="001657AA"/>
    <w:rsid w:val="00340658"/>
    <w:rsid w:val="003B5E57"/>
    <w:rsid w:val="003D053A"/>
    <w:rsid w:val="003D24CB"/>
    <w:rsid w:val="003E2F31"/>
    <w:rsid w:val="00457B6D"/>
    <w:rsid w:val="004B2BF7"/>
    <w:rsid w:val="004F3B9F"/>
    <w:rsid w:val="00526F37"/>
    <w:rsid w:val="005533BD"/>
    <w:rsid w:val="005B5C9C"/>
    <w:rsid w:val="005C51C5"/>
    <w:rsid w:val="005D27FE"/>
    <w:rsid w:val="00656A8F"/>
    <w:rsid w:val="00922080"/>
    <w:rsid w:val="00953A4F"/>
    <w:rsid w:val="00961C16"/>
    <w:rsid w:val="00A04990"/>
    <w:rsid w:val="00A6434A"/>
    <w:rsid w:val="00A83D1A"/>
    <w:rsid w:val="00AF3CB7"/>
    <w:rsid w:val="00B31F2B"/>
    <w:rsid w:val="00B66305"/>
    <w:rsid w:val="00C41110"/>
    <w:rsid w:val="00C506E9"/>
    <w:rsid w:val="00C64482"/>
    <w:rsid w:val="00CB415B"/>
    <w:rsid w:val="00CF03FD"/>
    <w:rsid w:val="00DC5A1A"/>
    <w:rsid w:val="00DE56A5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0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699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4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9009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5112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41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0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05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26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2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8703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2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1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1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2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824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707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0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34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5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8575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327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4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70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71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3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85287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062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1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9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0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0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7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6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980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276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69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9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000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5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89059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835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37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2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3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8958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1094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6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86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67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5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6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6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80810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6483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53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8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1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8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17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0768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095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46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4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44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714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1309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5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05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8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93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9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225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6085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21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01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42858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59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70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1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751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9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3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30209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206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1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9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33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5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44654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14861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3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32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105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4121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2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3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562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7881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92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2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5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60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15684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453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65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1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21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52929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49621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64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521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4431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092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4BD0B0E0-410E-4A62-A959-6C2F5264B004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2024-02-15T11:25:00Z</dcterms:created>
  <dcterms:modified xsi:type="dcterms:W3CDTF">2024-02-15T11:25:00Z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