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26824" w14:textId="77777777" w:rsidR="00E5511E" w:rsidRDefault="00E5511E" w:rsidP="00E5511E">
      <w:pPr>
        <w:spacing w:line="360" w:lineRule="auto"/>
        <w:jc w:val="both"/>
      </w:pPr>
      <w:r>
        <w:t>Środki na dofinansowanie staży pochodzą ze środków Europejskiego Funduszu Społecznego w ramach Programu Operacyjnego Wiedza Edukacja Rozwój (POWER), Osi Priorytetowej III Szkolnictwo wyższe dla gospodarki i rozwoju, Działanie 3.5 Kompleksowe programy szkół wyższych, na podstawie umowy nr POWR.03.05.00-00-Z308/17-00, zawartej pomiędzy Narodowym Centrum Badań i Rozwoju a Uniwersytetem Gdańskim w dniu 11.12.2017 roku. Projekt będzie realizowany w okresie 1.10.2018-30.06.2023.</w:t>
      </w:r>
    </w:p>
    <w:p w14:paraId="6AA1E0C7" w14:textId="77777777" w:rsidR="00E5511E" w:rsidRDefault="00E5511E" w:rsidP="00E5511E">
      <w:pPr>
        <w:spacing w:line="360" w:lineRule="auto"/>
        <w:jc w:val="both"/>
      </w:pPr>
    </w:p>
    <w:p w14:paraId="5F3918DE" w14:textId="77777777" w:rsidR="00E5511E" w:rsidRDefault="00E5511E" w:rsidP="00E5511E">
      <w:pPr>
        <w:spacing w:line="360" w:lineRule="auto"/>
        <w:jc w:val="both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33"/>
        <w:gridCol w:w="1430"/>
        <w:gridCol w:w="1583"/>
        <w:gridCol w:w="1757"/>
        <w:gridCol w:w="1325"/>
      </w:tblGrid>
      <w:tr w:rsidR="00E5511E" w14:paraId="73B271D2" w14:textId="77777777" w:rsidTr="00E5511E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F00A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Kierunek studiów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7EF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Imię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4ABD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Nazwisko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E92E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Miejsce stażu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9693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Termin stażu</w:t>
            </w:r>
          </w:p>
        </w:tc>
      </w:tr>
      <w:tr w:rsidR="00E5511E" w14:paraId="5365FBA8" w14:textId="77777777" w:rsidTr="00E5511E"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7F20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Biznes Chemiczny </w:t>
            </w:r>
            <w:r>
              <w:rPr>
                <w:color w:val="000000"/>
              </w:rPr>
              <w:t>(I st. Inżynierskie) z rekrutacji 2017/2018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AF96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Julia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F9D8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Frankowska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79C1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Mondi</w:t>
            </w:r>
            <w:proofErr w:type="spellEnd"/>
          </w:p>
          <w:p w14:paraId="1B42DA5A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Bydgoska 1,</w:t>
            </w:r>
          </w:p>
          <w:p w14:paraId="6EBF5E46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86-100 Świecie, Poland</w:t>
            </w:r>
          </w:p>
          <w:p w14:paraId="3E908A62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9B41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28.06-23.07.2021</w:t>
            </w:r>
          </w:p>
        </w:tc>
      </w:tr>
      <w:tr w:rsidR="00E5511E" w14:paraId="62DF060D" w14:textId="77777777" w:rsidTr="00E551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3D38" w14:textId="77777777" w:rsidR="00E5511E" w:rsidRDefault="00E5511E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3103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Dawid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0540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Falkowski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34D3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QSAR Lab </w:t>
            </w:r>
            <w:proofErr w:type="spellStart"/>
            <w:r>
              <w:rPr>
                <w:rFonts w:ascii="Calibri" w:hAnsi="Calibri" w:cs="Calibri"/>
              </w:rPr>
              <w:t>Ltd</w:t>
            </w:r>
            <w:proofErr w:type="spellEnd"/>
          </w:p>
          <w:p w14:paraId="07D374E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Trzy Lipy 3 </w:t>
            </w:r>
          </w:p>
          <w:p w14:paraId="5639355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80-172 Gdańsk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EA07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Wrzesień 2021</w:t>
            </w:r>
          </w:p>
        </w:tc>
      </w:tr>
      <w:tr w:rsidR="00E5511E" w14:paraId="6FD0D9E2" w14:textId="77777777" w:rsidTr="00E551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1623" w14:textId="77777777" w:rsidR="00E5511E" w:rsidRDefault="00E5511E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0864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Roma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CCFB4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Wasilewska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EB08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>Dział Laboratoryjny, Okręgowa Stacja Chemiczno-Rolnicza w Gdańsku ul. Na Stoku 48, Gdańsk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660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Wrzesień 2021</w:t>
            </w:r>
          </w:p>
        </w:tc>
      </w:tr>
      <w:tr w:rsidR="00E5511E" w14:paraId="1ACDBECF" w14:textId="77777777" w:rsidTr="00E5511E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94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7EB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Szymon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E23D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Zbybel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263C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QSAR Lab </w:t>
            </w:r>
            <w:proofErr w:type="spellStart"/>
            <w:r>
              <w:rPr>
                <w:rFonts w:ascii="Calibri" w:hAnsi="Calibri" w:cs="Calibri"/>
              </w:rPr>
              <w:t>Ltd</w:t>
            </w:r>
            <w:proofErr w:type="spellEnd"/>
          </w:p>
          <w:p w14:paraId="650DB119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Trzy Lipy 3 </w:t>
            </w:r>
          </w:p>
          <w:p w14:paraId="594FFC19" w14:textId="77777777" w:rsidR="00E5511E" w:rsidRDefault="00E5511E">
            <w:pPr>
              <w:spacing w:line="360" w:lineRule="auto"/>
              <w:jc w:val="both"/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</w:rPr>
              <w:t>80-172 Gdańsk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3A20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Listopad – grudzień 2021</w:t>
            </w:r>
          </w:p>
        </w:tc>
      </w:tr>
      <w:tr w:rsidR="00E5511E" w14:paraId="2C363373" w14:textId="77777777" w:rsidTr="00E5511E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D54D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DD77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Aleksandra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E6B0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Śmietanko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BA37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JS Hamilton</w:t>
            </w:r>
          </w:p>
          <w:p w14:paraId="6832A65F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</w:t>
            </w:r>
            <w:proofErr w:type="spellStart"/>
            <w:r>
              <w:rPr>
                <w:rFonts w:ascii="Calibri" w:hAnsi="Calibri" w:cs="Calibri"/>
              </w:rPr>
              <w:t>Chwaszczyńska</w:t>
            </w:r>
            <w:proofErr w:type="spellEnd"/>
            <w:r>
              <w:rPr>
                <w:rFonts w:ascii="Calibri" w:hAnsi="Calibri" w:cs="Calibri"/>
              </w:rPr>
              <w:t xml:space="preserve"> 180</w:t>
            </w:r>
          </w:p>
          <w:p w14:paraId="7A2574E8" w14:textId="77777777" w:rsidR="00E5511E" w:rsidRDefault="00E5511E">
            <w:pPr>
              <w:spacing w:line="360" w:lineRule="auto"/>
              <w:jc w:val="both"/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</w:rPr>
              <w:t>Gdynia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E5CA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14.02-04.03.2022</w:t>
            </w:r>
          </w:p>
        </w:tc>
      </w:tr>
      <w:tr w:rsidR="00E5511E" w14:paraId="52A7EE1C" w14:textId="77777777" w:rsidTr="00E5511E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E0A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C89D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Lidia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06D9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Nowak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AE8B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JS Hamilton</w:t>
            </w:r>
          </w:p>
          <w:p w14:paraId="14E7B9C7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</w:t>
            </w:r>
            <w:proofErr w:type="spellStart"/>
            <w:r>
              <w:rPr>
                <w:rFonts w:ascii="Calibri" w:hAnsi="Calibri" w:cs="Calibri"/>
              </w:rPr>
              <w:t>Chwaszczyńska</w:t>
            </w:r>
            <w:proofErr w:type="spellEnd"/>
            <w:r>
              <w:rPr>
                <w:rFonts w:ascii="Calibri" w:hAnsi="Calibri" w:cs="Calibri"/>
              </w:rPr>
              <w:t xml:space="preserve"> 180</w:t>
            </w:r>
          </w:p>
          <w:p w14:paraId="18CED260" w14:textId="77777777" w:rsidR="00E5511E" w:rsidRDefault="00E5511E">
            <w:pPr>
              <w:spacing w:line="360" w:lineRule="auto"/>
              <w:jc w:val="both"/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</w:rPr>
              <w:t>Gdynia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6080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14.02-04.03.2022</w:t>
            </w:r>
          </w:p>
        </w:tc>
      </w:tr>
      <w:tr w:rsidR="00E5511E" w14:paraId="38E32950" w14:textId="77777777" w:rsidTr="00E5511E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7953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0DC3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Dominika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DCEA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Parasińska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C624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JS Hamilton</w:t>
            </w:r>
          </w:p>
          <w:p w14:paraId="7A521157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</w:t>
            </w:r>
            <w:proofErr w:type="spellStart"/>
            <w:r>
              <w:rPr>
                <w:rFonts w:ascii="Calibri" w:hAnsi="Calibri" w:cs="Calibri"/>
              </w:rPr>
              <w:t>Chwaszczyńska</w:t>
            </w:r>
            <w:proofErr w:type="spellEnd"/>
            <w:r>
              <w:rPr>
                <w:rFonts w:ascii="Calibri" w:hAnsi="Calibri" w:cs="Calibri"/>
              </w:rPr>
              <w:t xml:space="preserve"> 180</w:t>
            </w:r>
          </w:p>
          <w:p w14:paraId="397034A3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Gdynia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18C6" w14:textId="77777777" w:rsidR="00E5511E" w:rsidRDefault="00E5511E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14.02-04.03.2022</w:t>
            </w:r>
          </w:p>
        </w:tc>
      </w:tr>
    </w:tbl>
    <w:p w14:paraId="4C732307" w14:textId="77777777" w:rsidR="008935B2" w:rsidRDefault="008935B2"/>
    <w:sectPr w:rsidR="00893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B6"/>
    <w:rsid w:val="001225B6"/>
    <w:rsid w:val="008935B2"/>
    <w:rsid w:val="00E5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6BFE6-61A9-4F99-B0B5-F65F0B28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1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51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6FD135E6-D4FF-4A49-9E15-182D8A04618D}"/>
</file>

<file path=customXml/itemProps2.xml><?xml version="1.0" encoding="utf-8"?>
<ds:datastoreItem xmlns:ds="http://schemas.openxmlformats.org/officeDocument/2006/customXml" ds:itemID="{E48B55C1-41C5-4ED6-BE3E-D9A4F88DB2ED}"/>
</file>

<file path=customXml/itemProps3.xml><?xml version="1.0" encoding="utf-8"?>
<ds:datastoreItem xmlns:ds="http://schemas.openxmlformats.org/officeDocument/2006/customXml" ds:itemID="{7A499209-6FE8-405D-931E-2D680B6DA9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Siedlecka</dc:creator>
  <cp:keywords/>
  <dc:description/>
  <cp:lastModifiedBy>Ewa Siedlecka</cp:lastModifiedBy>
  <cp:revision>2</cp:revision>
  <dcterms:created xsi:type="dcterms:W3CDTF">2023-04-21T11:00:00Z</dcterms:created>
  <dcterms:modified xsi:type="dcterms:W3CDTF">2023-04-21T11:01:00Z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